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9C2E3" w14:textId="77777777" w:rsidR="0013202F" w:rsidRDefault="0013202F" w:rsidP="0013202F">
      <w:pPr>
        <w:spacing w:line="360" w:lineRule="auto"/>
        <w:jc w:val="center"/>
        <w:rPr>
          <w:rFonts w:ascii="黑体" w:eastAsia="黑体" w:hAnsi="黑体"/>
          <w:b/>
          <w:color w:val="000000"/>
          <w:sz w:val="36"/>
          <w:szCs w:val="36"/>
        </w:rPr>
      </w:pPr>
      <w:bookmarkStart w:id="0" w:name="_Hlk161914705"/>
      <w:r>
        <w:rPr>
          <w:rFonts w:ascii="黑体" w:eastAsia="黑体" w:hAnsi="黑体" w:hint="eastAsia"/>
          <w:b/>
          <w:color w:val="000000"/>
          <w:sz w:val="36"/>
          <w:szCs w:val="36"/>
        </w:rPr>
        <w:t>考生须知</w:t>
      </w:r>
    </w:p>
    <w:bookmarkEnd w:id="0"/>
    <w:p w14:paraId="5414F00D" w14:textId="77777777" w:rsidR="00743A54" w:rsidRDefault="00743A54" w:rsidP="00743A54">
      <w:pPr>
        <w:spacing w:line="360" w:lineRule="auto"/>
        <w:ind w:firstLineChars="200" w:firstLine="602"/>
        <w:rPr>
          <w:rFonts w:ascii="仿宋" w:eastAsia="仿宋" w:hAnsi="仿宋" w:hint="eastAsia"/>
          <w:b/>
          <w:bCs/>
          <w:color w:val="000000"/>
          <w:sz w:val="30"/>
          <w:szCs w:val="30"/>
        </w:rPr>
      </w:pPr>
      <w:r>
        <w:rPr>
          <w:rFonts w:ascii="仿宋" w:eastAsia="仿宋" w:hAnsi="仿宋" w:hint="eastAsia"/>
          <w:b/>
          <w:bCs/>
          <w:color w:val="000000"/>
          <w:sz w:val="30"/>
          <w:szCs w:val="30"/>
        </w:rPr>
        <w:t>一、准备工作</w:t>
      </w:r>
    </w:p>
    <w:p w14:paraId="424A0CD2" w14:textId="77777777" w:rsidR="00743A54" w:rsidRPr="00743A54" w:rsidRDefault="00743A54" w:rsidP="00743A54">
      <w:pPr>
        <w:spacing w:line="360" w:lineRule="auto"/>
        <w:ind w:firstLineChars="200" w:firstLine="600"/>
        <w:rPr>
          <w:rFonts w:ascii="仿宋" w:eastAsia="仿宋" w:hAnsi="仿宋"/>
          <w:color w:val="000000" w:themeColor="text1"/>
          <w:sz w:val="30"/>
          <w:szCs w:val="30"/>
        </w:rPr>
      </w:pPr>
      <w:r w:rsidRPr="00743A54">
        <w:rPr>
          <w:rFonts w:ascii="仿宋" w:eastAsia="仿宋" w:hAnsi="仿宋" w:hint="eastAsia"/>
          <w:color w:val="000000" w:themeColor="text1"/>
          <w:sz w:val="30"/>
          <w:szCs w:val="30"/>
        </w:rPr>
        <w:t>我校2025年硕士研究生复试工作将于3月下旬启动，采取线下复试，具体时间安排由各二级招生单位自定。</w:t>
      </w:r>
    </w:p>
    <w:p w14:paraId="2DDAB5EC"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r w:rsidRPr="00743A54">
        <w:rPr>
          <w:rFonts w:ascii="仿宋" w:eastAsia="仿宋" w:hAnsi="仿宋" w:hint="eastAsia"/>
          <w:color w:val="000000" w:themeColor="text1"/>
          <w:sz w:val="30"/>
          <w:szCs w:val="30"/>
        </w:rPr>
        <w:t>1</w:t>
      </w:r>
      <w:r w:rsidRPr="00743A54">
        <w:rPr>
          <w:rFonts w:ascii="仿宋" w:eastAsia="仿宋" w:hAnsi="仿宋"/>
          <w:color w:val="000000" w:themeColor="text1"/>
          <w:sz w:val="30"/>
          <w:szCs w:val="30"/>
        </w:rPr>
        <w:t>.</w:t>
      </w:r>
      <w:r w:rsidRPr="00743A54">
        <w:rPr>
          <w:rFonts w:ascii="仿宋" w:eastAsia="仿宋" w:hAnsi="仿宋" w:hint="eastAsia"/>
          <w:color w:val="000000" w:themeColor="text1"/>
          <w:sz w:val="30"/>
          <w:szCs w:val="30"/>
        </w:rPr>
        <w:t xml:space="preserve"> 考生凭《准考证》和居民身份证参加复试。</w:t>
      </w:r>
    </w:p>
    <w:p w14:paraId="3A81EC36"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r w:rsidRPr="00743A54">
        <w:rPr>
          <w:rFonts w:ascii="仿宋" w:eastAsia="仿宋" w:hAnsi="仿宋" w:hint="eastAsia"/>
          <w:color w:val="000000" w:themeColor="text1"/>
          <w:sz w:val="30"/>
          <w:szCs w:val="30"/>
        </w:rPr>
        <w:t>考生到二级招生单位指定的地点报到时须带材料：①《准考证》②有效身份证原件及复印件③应届毕业生为“中国高等教育学生信息网”的《教育部学籍在线验证报告》；非应届毕业生为“中国高等教育学生信息网”的《教育部学历证书电子注册备案表》</w:t>
      </w:r>
      <w:r w:rsidRPr="00743A54">
        <w:rPr>
          <w:rFonts w:ascii="仿宋" w:eastAsia="仿宋" w:hAnsi="仿宋" w:hint="eastAsia"/>
          <w:color w:val="000000" w:themeColor="text1"/>
          <w:sz w:val="30"/>
          <w:szCs w:val="30"/>
        </w:rPr>
        <w:fldChar w:fldCharType="begin"/>
      </w:r>
      <w:r w:rsidRPr="00743A54">
        <w:rPr>
          <w:rFonts w:ascii="仿宋" w:eastAsia="仿宋" w:hAnsi="仿宋" w:hint="eastAsia"/>
          <w:color w:val="000000" w:themeColor="text1"/>
          <w:sz w:val="30"/>
          <w:szCs w:val="30"/>
        </w:rPr>
        <w:instrText xml:space="preserve"> = 4 \* GB3 </w:instrText>
      </w:r>
      <w:r w:rsidRPr="00743A54">
        <w:rPr>
          <w:rFonts w:ascii="仿宋" w:eastAsia="仿宋" w:hAnsi="仿宋"/>
          <w:color w:val="000000" w:themeColor="text1"/>
          <w:sz w:val="30"/>
          <w:szCs w:val="30"/>
        </w:rPr>
        <w:fldChar w:fldCharType="separate"/>
      </w:r>
      <w:r w:rsidRPr="00743A54">
        <w:rPr>
          <w:rFonts w:ascii="仿宋" w:eastAsia="仿宋" w:hAnsi="仿宋" w:hint="eastAsia"/>
          <w:color w:val="000000" w:themeColor="text1"/>
          <w:sz w:val="30"/>
          <w:szCs w:val="30"/>
        </w:rPr>
        <w:t>④</w:t>
      </w:r>
      <w:r w:rsidRPr="00743A54">
        <w:rPr>
          <w:rFonts w:ascii="仿宋" w:eastAsia="仿宋" w:hAnsi="仿宋" w:hint="eastAsia"/>
          <w:color w:val="000000" w:themeColor="text1"/>
          <w:sz w:val="30"/>
          <w:szCs w:val="30"/>
        </w:rPr>
        <w:fldChar w:fldCharType="end"/>
      </w:r>
      <w:r w:rsidRPr="00743A54">
        <w:rPr>
          <w:rFonts w:ascii="仿宋" w:eastAsia="仿宋" w:hAnsi="仿宋" w:hint="eastAsia"/>
          <w:color w:val="000000" w:themeColor="text1"/>
          <w:sz w:val="30"/>
          <w:szCs w:val="30"/>
        </w:rPr>
        <w:t>一寸蓝底或白底彩色近照一张(贴体检表)。</w:t>
      </w:r>
    </w:p>
    <w:p w14:paraId="254FA66A" w14:textId="77777777" w:rsidR="00743A54" w:rsidRPr="00743A54" w:rsidRDefault="00743A54" w:rsidP="00743A54">
      <w:pPr>
        <w:spacing w:line="360" w:lineRule="auto"/>
        <w:ind w:firstLineChars="200" w:firstLine="600"/>
        <w:rPr>
          <w:rFonts w:ascii="仿宋" w:eastAsia="仿宋" w:hAnsi="仿宋" w:cs="仿宋" w:hint="eastAsia"/>
          <w:color w:val="000000" w:themeColor="text1"/>
          <w:sz w:val="30"/>
          <w:szCs w:val="30"/>
        </w:rPr>
      </w:pPr>
      <w:bookmarkStart w:id="1" w:name="_Hlk130291721"/>
      <w:r w:rsidRPr="00743A54">
        <w:rPr>
          <w:rFonts w:ascii="仿宋" w:eastAsia="仿宋" w:hAnsi="仿宋" w:cs="仿宋" w:hint="eastAsia"/>
          <w:color w:val="000000" w:themeColor="text1"/>
          <w:sz w:val="30"/>
          <w:szCs w:val="30"/>
        </w:rPr>
        <w:t>除以上材料，①报考“退役大学生士兵”专项计划、</w:t>
      </w:r>
      <w:r w:rsidRPr="00743A54">
        <w:rPr>
          <w:rFonts w:ascii="仿宋" w:eastAsia="仿宋" w:hAnsi="仿宋" w:cs="仿宋"/>
          <w:color w:val="000000" w:themeColor="text1"/>
          <w:sz w:val="30"/>
          <w:szCs w:val="30"/>
        </w:rPr>
        <w:t>申请</w:t>
      </w:r>
      <w:r w:rsidRPr="00743A54">
        <w:rPr>
          <w:rFonts w:ascii="仿宋" w:eastAsia="仿宋" w:hAnsi="仿宋" w:cs="仿宋" w:hint="eastAsia"/>
          <w:color w:val="000000" w:themeColor="text1"/>
          <w:sz w:val="30"/>
          <w:szCs w:val="30"/>
        </w:rPr>
        <w:t>“</w:t>
      </w:r>
      <w:r w:rsidRPr="00743A54">
        <w:rPr>
          <w:rFonts w:ascii="仿宋" w:eastAsia="仿宋" w:hAnsi="仿宋" w:cs="仿宋"/>
          <w:color w:val="000000" w:themeColor="text1"/>
          <w:sz w:val="30"/>
          <w:szCs w:val="30"/>
        </w:rPr>
        <w:t>退役大学生士兵</w:t>
      </w:r>
      <w:r w:rsidRPr="00743A54">
        <w:rPr>
          <w:rFonts w:ascii="仿宋" w:eastAsia="仿宋" w:hAnsi="仿宋" w:cs="仿宋" w:hint="eastAsia"/>
          <w:color w:val="000000" w:themeColor="text1"/>
          <w:sz w:val="30"/>
          <w:szCs w:val="30"/>
        </w:rPr>
        <w:t>”</w:t>
      </w:r>
      <w:r w:rsidRPr="00743A54">
        <w:rPr>
          <w:rFonts w:ascii="仿宋" w:eastAsia="仿宋" w:hAnsi="仿宋" w:cs="仿宋"/>
          <w:color w:val="000000" w:themeColor="text1"/>
          <w:sz w:val="30"/>
          <w:szCs w:val="30"/>
        </w:rPr>
        <w:t>初试加分</w:t>
      </w:r>
      <w:r w:rsidRPr="00743A54">
        <w:rPr>
          <w:rFonts w:ascii="仿宋" w:eastAsia="仿宋" w:hAnsi="仿宋" w:cs="仿宋" w:hint="eastAsia"/>
          <w:color w:val="000000" w:themeColor="text1"/>
          <w:sz w:val="30"/>
          <w:szCs w:val="30"/>
        </w:rPr>
        <w:t>的考生，还需提交《入伍批准书》（注意不是入伍通知书）、《退出现役证》、入伍前的</w:t>
      </w:r>
      <w:proofErr w:type="gramStart"/>
      <w:r w:rsidRPr="00743A54">
        <w:rPr>
          <w:rFonts w:ascii="仿宋" w:eastAsia="仿宋" w:hAnsi="仿宋" w:cs="仿宋" w:hint="eastAsia"/>
          <w:color w:val="000000" w:themeColor="text1"/>
          <w:sz w:val="30"/>
          <w:szCs w:val="30"/>
        </w:rPr>
        <w:t>学信网学历</w:t>
      </w:r>
      <w:proofErr w:type="gramEnd"/>
      <w:r w:rsidRPr="00743A54">
        <w:rPr>
          <w:rFonts w:ascii="仿宋" w:eastAsia="仿宋" w:hAnsi="仿宋" w:cs="仿宋" w:hint="eastAsia"/>
          <w:color w:val="000000" w:themeColor="text1"/>
          <w:sz w:val="30"/>
          <w:szCs w:val="30"/>
        </w:rPr>
        <w:t>（学籍）在线验证报告；②报名时学历（学籍）审核未通过考生需</w:t>
      </w:r>
      <w:proofErr w:type="gramStart"/>
      <w:r w:rsidRPr="00743A54">
        <w:rPr>
          <w:rFonts w:ascii="仿宋" w:eastAsia="仿宋" w:hAnsi="仿宋" w:cs="仿宋" w:hint="eastAsia"/>
          <w:color w:val="000000" w:themeColor="text1"/>
          <w:sz w:val="30"/>
          <w:szCs w:val="30"/>
        </w:rPr>
        <w:t>提供学信网</w:t>
      </w:r>
      <w:proofErr w:type="gramEnd"/>
      <w:r w:rsidRPr="00743A54">
        <w:rPr>
          <w:rFonts w:ascii="仿宋" w:eastAsia="仿宋" w:hAnsi="仿宋" w:cs="仿宋" w:hint="eastAsia"/>
          <w:color w:val="000000" w:themeColor="text1"/>
          <w:sz w:val="30"/>
          <w:szCs w:val="30"/>
        </w:rPr>
        <w:t>学历（学籍）在线验证报告。③</w:t>
      </w:r>
      <w:r w:rsidRPr="00743A54">
        <w:rPr>
          <w:rFonts w:ascii="仿宋" w:eastAsia="仿宋" w:hAnsi="仿宋" w:hint="eastAsia"/>
          <w:color w:val="000000" w:themeColor="text1"/>
          <w:sz w:val="30"/>
          <w:szCs w:val="30"/>
        </w:rPr>
        <w:t>享受少数民族照顾政策考生，在职及单位同意报考证明、户口簿原件及复印件（户籍要在国务院公布的民族区域自治地方）。</w:t>
      </w:r>
    </w:p>
    <w:p w14:paraId="7BAFFF54"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r w:rsidRPr="00743A54">
        <w:rPr>
          <w:rFonts w:ascii="仿宋" w:eastAsia="仿宋" w:hAnsi="仿宋" w:hint="eastAsia"/>
          <w:color w:val="000000" w:themeColor="text1"/>
          <w:sz w:val="30"/>
          <w:szCs w:val="30"/>
        </w:rPr>
        <w:t>考生</w:t>
      </w:r>
      <w:r w:rsidRPr="00743A54">
        <w:rPr>
          <w:rFonts w:ascii="仿宋" w:eastAsia="仿宋" w:hAnsi="仿宋"/>
          <w:color w:val="000000" w:themeColor="text1"/>
          <w:sz w:val="30"/>
          <w:szCs w:val="30"/>
        </w:rPr>
        <w:t>须对提交的所有材料真实性负责，复印件空白处手写标注：</w:t>
      </w:r>
      <w:r w:rsidRPr="00743A54">
        <w:rPr>
          <w:rFonts w:ascii="仿宋" w:eastAsia="仿宋" w:hAnsi="仿宋" w:hint="eastAsia"/>
          <w:color w:val="000000" w:themeColor="text1"/>
          <w:sz w:val="30"/>
          <w:szCs w:val="30"/>
        </w:rPr>
        <w:t>“此</w:t>
      </w:r>
      <w:r w:rsidRPr="00743A54">
        <w:rPr>
          <w:rFonts w:ascii="仿宋" w:eastAsia="仿宋" w:hAnsi="仿宋"/>
          <w:color w:val="000000" w:themeColor="text1"/>
          <w:sz w:val="30"/>
          <w:szCs w:val="30"/>
        </w:rPr>
        <w:t>复印件确认与原件内容完全一致。</w:t>
      </w:r>
      <w:r w:rsidRPr="00743A54">
        <w:rPr>
          <w:rFonts w:ascii="仿宋" w:eastAsia="仿宋" w:hAnsi="仿宋" w:hint="eastAsia"/>
          <w:color w:val="000000" w:themeColor="text1"/>
          <w:sz w:val="30"/>
          <w:szCs w:val="30"/>
        </w:rPr>
        <w:t>”并签名。</w:t>
      </w:r>
    </w:p>
    <w:p w14:paraId="29E33D04" w14:textId="77777777" w:rsidR="00743A54" w:rsidRPr="00743A54" w:rsidRDefault="00743A54" w:rsidP="00743A54">
      <w:pPr>
        <w:spacing w:line="360" w:lineRule="auto"/>
        <w:ind w:firstLineChars="200" w:firstLine="600"/>
        <w:rPr>
          <w:rFonts w:ascii="仿宋" w:eastAsia="仿宋" w:hAnsi="仿宋"/>
          <w:color w:val="000000" w:themeColor="text1"/>
          <w:sz w:val="30"/>
          <w:szCs w:val="30"/>
        </w:rPr>
      </w:pPr>
      <w:r w:rsidRPr="00743A54">
        <w:rPr>
          <w:rFonts w:ascii="仿宋" w:eastAsia="仿宋" w:hAnsi="仿宋" w:hint="eastAsia"/>
          <w:color w:val="000000" w:themeColor="text1"/>
          <w:sz w:val="30"/>
          <w:szCs w:val="30"/>
        </w:rPr>
        <w:t>2</w:t>
      </w:r>
      <w:r w:rsidRPr="00743A54">
        <w:rPr>
          <w:rFonts w:ascii="仿宋" w:eastAsia="仿宋" w:hAnsi="仿宋"/>
          <w:color w:val="000000" w:themeColor="text1"/>
          <w:sz w:val="30"/>
          <w:szCs w:val="30"/>
        </w:rPr>
        <w:t>.</w:t>
      </w:r>
      <w:r w:rsidRPr="00743A54">
        <w:rPr>
          <w:rFonts w:ascii="仿宋" w:eastAsia="仿宋" w:hAnsi="仿宋" w:hint="eastAsia"/>
          <w:color w:val="000000" w:themeColor="text1"/>
          <w:sz w:val="30"/>
          <w:szCs w:val="30"/>
        </w:rPr>
        <w:t>报到时签署《西华大学2025年硕士研究生诚信复试承诺书》。</w:t>
      </w:r>
    </w:p>
    <w:p w14:paraId="0DA893E7" w14:textId="77777777" w:rsidR="00743A54" w:rsidRPr="00743A54" w:rsidRDefault="00743A54" w:rsidP="00743A54">
      <w:pPr>
        <w:spacing w:line="360" w:lineRule="auto"/>
        <w:ind w:firstLineChars="200" w:firstLine="600"/>
        <w:rPr>
          <w:rFonts w:ascii="仿宋" w:eastAsia="仿宋" w:hAnsi="仿宋"/>
          <w:color w:val="000000" w:themeColor="text1"/>
          <w:sz w:val="30"/>
          <w:szCs w:val="30"/>
        </w:rPr>
      </w:pPr>
      <w:r w:rsidRPr="00743A54">
        <w:rPr>
          <w:rFonts w:ascii="仿宋" w:eastAsia="仿宋" w:hAnsi="仿宋" w:hint="eastAsia"/>
          <w:color w:val="000000" w:themeColor="text1"/>
          <w:sz w:val="30"/>
          <w:szCs w:val="30"/>
        </w:rPr>
        <w:t>3</w:t>
      </w:r>
      <w:r w:rsidRPr="00743A54">
        <w:rPr>
          <w:rFonts w:ascii="仿宋" w:eastAsia="仿宋" w:hAnsi="仿宋"/>
          <w:color w:val="000000" w:themeColor="text1"/>
          <w:sz w:val="30"/>
          <w:szCs w:val="30"/>
        </w:rPr>
        <w:t>.</w:t>
      </w:r>
      <w:r w:rsidRPr="00743A54">
        <w:rPr>
          <w:rFonts w:ascii="仿宋" w:eastAsia="仿宋" w:hAnsi="仿宋" w:hint="eastAsia"/>
          <w:color w:val="000000" w:themeColor="text1"/>
          <w:sz w:val="30"/>
          <w:szCs w:val="30"/>
        </w:rPr>
        <w:t>通过支付宝</w:t>
      </w:r>
      <w:proofErr w:type="gramStart"/>
      <w:r w:rsidRPr="00743A54">
        <w:rPr>
          <w:rFonts w:ascii="仿宋" w:eastAsia="仿宋" w:hAnsi="仿宋" w:hint="eastAsia"/>
          <w:color w:val="000000" w:themeColor="text1"/>
          <w:sz w:val="30"/>
          <w:szCs w:val="30"/>
        </w:rPr>
        <w:t>或微信缴纳</w:t>
      </w:r>
      <w:proofErr w:type="gramEnd"/>
      <w:r w:rsidRPr="00743A54">
        <w:rPr>
          <w:rFonts w:ascii="仿宋" w:eastAsia="仿宋" w:hAnsi="仿宋" w:hint="eastAsia"/>
          <w:color w:val="000000" w:themeColor="text1"/>
          <w:sz w:val="30"/>
          <w:szCs w:val="30"/>
        </w:rPr>
        <w:t>复试费。</w:t>
      </w:r>
    </w:p>
    <w:p w14:paraId="173EC968"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r w:rsidRPr="00743A54">
        <w:rPr>
          <w:rFonts w:ascii="仿宋" w:eastAsia="仿宋" w:hAnsi="仿宋" w:hint="eastAsia"/>
          <w:color w:val="000000" w:themeColor="text1"/>
          <w:sz w:val="30"/>
          <w:szCs w:val="30"/>
        </w:rPr>
        <w:lastRenderedPageBreak/>
        <w:t>复试收费标准：根据《四川省发展和改革委员会 四川省财政厅关于重新发布全省教育系统考试考务行政事业性收费的通知》（</w:t>
      </w:r>
      <w:proofErr w:type="gramStart"/>
      <w:r w:rsidRPr="00743A54">
        <w:rPr>
          <w:rFonts w:ascii="仿宋" w:eastAsia="仿宋" w:hAnsi="仿宋" w:hint="eastAsia"/>
          <w:color w:val="000000" w:themeColor="text1"/>
          <w:sz w:val="30"/>
          <w:szCs w:val="30"/>
        </w:rPr>
        <w:t>川发改价格规</w:t>
      </w:r>
      <w:proofErr w:type="gramEnd"/>
      <w:r w:rsidRPr="00743A54">
        <w:rPr>
          <w:rFonts w:ascii="仿宋" w:eastAsia="仿宋" w:hAnsi="仿宋" w:hint="eastAsia"/>
          <w:color w:val="000000" w:themeColor="text1"/>
          <w:sz w:val="30"/>
          <w:szCs w:val="30"/>
        </w:rPr>
        <w:t>〔2022〕484号）规定：研究生招生复试费：普通考生每生120元、同等学力考生每生200元。</w:t>
      </w:r>
    </w:p>
    <w:bookmarkEnd w:id="1"/>
    <w:p w14:paraId="5EC14F01" w14:textId="77777777" w:rsidR="00743A54" w:rsidRPr="00743A54" w:rsidRDefault="00743A54" w:rsidP="00743A54">
      <w:pPr>
        <w:spacing w:line="360" w:lineRule="auto"/>
        <w:ind w:firstLineChars="200" w:firstLine="600"/>
        <w:rPr>
          <w:rFonts w:ascii="仿宋" w:eastAsia="仿宋" w:hAnsi="仿宋"/>
          <w:color w:val="000000" w:themeColor="text1"/>
          <w:sz w:val="30"/>
          <w:szCs w:val="30"/>
        </w:rPr>
      </w:pPr>
      <w:r w:rsidRPr="00743A54">
        <w:rPr>
          <w:rFonts w:ascii="仿宋" w:eastAsia="仿宋" w:hAnsi="仿宋" w:hint="eastAsia"/>
          <w:color w:val="000000" w:themeColor="text1"/>
          <w:sz w:val="30"/>
          <w:szCs w:val="30"/>
        </w:rPr>
        <w:t>通过支付宝</w:t>
      </w:r>
      <w:proofErr w:type="gramStart"/>
      <w:r w:rsidRPr="00743A54">
        <w:rPr>
          <w:rFonts w:ascii="仿宋" w:eastAsia="仿宋" w:hAnsi="仿宋" w:hint="eastAsia"/>
          <w:color w:val="000000" w:themeColor="text1"/>
          <w:sz w:val="30"/>
          <w:szCs w:val="30"/>
        </w:rPr>
        <w:t>或微信进行</w:t>
      </w:r>
      <w:proofErr w:type="gramEnd"/>
      <w:r w:rsidRPr="00743A54">
        <w:rPr>
          <w:rFonts w:ascii="仿宋" w:eastAsia="仿宋" w:hAnsi="仿宋" w:hint="eastAsia"/>
          <w:color w:val="000000" w:themeColor="text1"/>
          <w:sz w:val="30"/>
          <w:szCs w:val="30"/>
        </w:rPr>
        <w:t>缴费，缴费</w:t>
      </w:r>
      <w:r w:rsidRPr="00743A54">
        <w:rPr>
          <w:rFonts w:ascii="仿宋" w:eastAsia="仿宋" w:hAnsi="仿宋"/>
          <w:color w:val="000000" w:themeColor="text1"/>
          <w:sz w:val="30"/>
          <w:szCs w:val="30"/>
        </w:rPr>
        <w:t>步骤如下：</w:t>
      </w:r>
    </w:p>
    <w:p w14:paraId="3900CA5B" w14:textId="77777777" w:rsidR="00743A54" w:rsidRPr="00743A54" w:rsidRDefault="00743A54" w:rsidP="00743A54">
      <w:pPr>
        <w:spacing w:line="360" w:lineRule="auto"/>
        <w:ind w:firstLineChars="200" w:firstLine="600"/>
        <w:rPr>
          <w:rFonts w:ascii="仿宋" w:eastAsia="仿宋" w:hAnsi="仿宋"/>
          <w:color w:val="000000" w:themeColor="text1"/>
          <w:sz w:val="30"/>
          <w:szCs w:val="30"/>
        </w:rPr>
      </w:pPr>
      <w:r w:rsidRPr="00743A54">
        <w:rPr>
          <w:rFonts w:ascii="仿宋" w:eastAsia="仿宋" w:hAnsi="仿宋" w:hint="eastAsia"/>
          <w:color w:val="000000" w:themeColor="text1"/>
          <w:sz w:val="30"/>
          <w:szCs w:val="30"/>
        </w:rPr>
        <w:t>（1）</w:t>
      </w:r>
      <w:r w:rsidRPr="00743A54">
        <w:rPr>
          <w:rFonts w:ascii="仿宋" w:eastAsia="仿宋" w:hAnsi="仿宋"/>
          <w:color w:val="000000" w:themeColor="text1"/>
          <w:sz w:val="30"/>
          <w:szCs w:val="30"/>
        </w:rPr>
        <w:t>点击打开支付宝APP，在搜索栏搜索</w:t>
      </w:r>
      <w:r w:rsidRPr="00743A54">
        <w:rPr>
          <w:rFonts w:ascii="仿宋" w:eastAsia="仿宋" w:hAnsi="仿宋" w:hint="eastAsia"/>
          <w:color w:val="000000" w:themeColor="text1"/>
          <w:sz w:val="30"/>
          <w:szCs w:val="30"/>
        </w:rPr>
        <w:t>“</w:t>
      </w:r>
      <w:r w:rsidRPr="00743A54">
        <w:rPr>
          <w:rFonts w:ascii="仿宋" w:eastAsia="仿宋" w:hAnsi="仿宋"/>
          <w:color w:val="000000" w:themeColor="text1"/>
          <w:sz w:val="30"/>
          <w:szCs w:val="30"/>
        </w:rPr>
        <w:t>西华大学</w:t>
      </w:r>
      <w:r w:rsidRPr="00743A54">
        <w:rPr>
          <w:rFonts w:ascii="仿宋" w:eastAsia="仿宋" w:hAnsi="仿宋" w:hint="eastAsia"/>
          <w:color w:val="000000" w:themeColor="text1"/>
          <w:sz w:val="30"/>
          <w:szCs w:val="30"/>
        </w:rPr>
        <w:t>”</w:t>
      </w:r>
      <w:r w:rsidRPr="00743A54">
        <w:rPr>
          <w:rFonts w:ascii="仿宋" w:eastAsia="仿宋" w:hAnsi="仿宋"/>
          <w:color w:val="000000" w:themeColor="text1"/>
          <w:sz w:val="30"/>
          <w:szCs w:val="30"/>
        </w:rPr>
        <w:t>，在下方选择</w:t>
      </w:r>
      <w:r w:rsidRPr="00743A54">
        <w:rPr>
          <w:rFonts w:ascii="仿宋" w:eastAsia="仿宋" w:hAnsi="仿宋" w:hint="eastAsia"/>
          <w:color w:val="000000" w:themeColor="text1"/>
          <w:sz w:val="30"/>
          <w:szCs w:val="30"/>
        </w:rPr>
        <w:t>“</w:t>
      </w:r>
      <w:r w:rsidRPr="00743A54">
        <w:rPr>
          <w:rFonts w:ascii="仿宋" w:eastAsia="仿宋" w:hAnsi="仿宋"/>
          <w:color w:val="000000" w:themeColor="text1"/>
          <w:sz w:val="30"/>
          <w:szCs w:val="30"/>
        </w:rPr>
        <w:t>生活号</w:t>
      </w:r>
      <w:r w:rsidRPr="00743A54">
        <w:rPr>
          <w:rFonts w:ascii="仿宋" w:eastAsia="仿宋" w:hAnsi="仿宋" w:hint="eastAsia"/>
          <w:color w:val="000000" w:themeColor="text1"/>
          <w:sz w:val="30"/>
          <w:szCs w:val="30"/>
        </w:rPr>
        <w:t>”</w:t>
      </w:r>
      <w:r w:rsidRPr="00743A54">
        <w:rPr>
          <w:rFonts w:ascii="仿宋" w:eastAsia="仿宋" w:hAnsi="仿宋"/>
          <w:color w:val="000000" w:themeColor="text1"/>
          <w:sz w:val="30"/>
          <w:szCs w:val="30"/>
        </w:rPr>
        <w:t>，</w:t>
      </w:r>
      <w:r w:rsidRPr="00743A54">
        <w:rPr>
          <w:rFonts w:ascii="仿宋" w:eastAsia="仿宋" w:hAnsi="仿宋" w:hint="eastAsia"/>
          <w:color w:val="000000" w:themeColor="text1"/>
          <w:sz w:val="30"/>
          <w:szCs w:val="30"/>
        </w:rPr>
        <w:t>点击“西华大学”——“缴费大厅”——“西华大学研究生复试费”，</w:t>
      </w:r>
      <w:r w:rsidRPr="00743A54">
        <w:rPr>
          <w:rFonts w:ascii="仿宋" w:eastAsia="仿宋" w:hAnsi="仿宋"/>
          <w:color w:val="000000" w:themeColor="text1"/>
          <w:sz w:val="30"/>
          <w:szCs w:val="30"/>
        </w:rPr>
        <w:t>即可进入缴费页面进行缴费。</w:t>
      </w:r>
    </w:p>
    <w:p w14:paraId="6E5FDB99"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r w:rsidRPr="00743A54">
        <w:rPr>
          <w:rFonts w:ascii="仿宋" w:eastAsia="仿宋" w:hAnsi="仿宋" w:hint="eastAsia"/>
          <w:color w:val="000000" w:themeColor="text1"/>
          <w:sz w:val="30"/>
          <w:szCs w:val="30"/>
        </w:rPr>
        <w:t>（2）点击</w:t>
      </w:r>
      <w:proofErr w:type="gramStart"/>
      <w:r w:rsidRPr="00743A54">
        <w:rPr>
          <w:rFonts w:ascii="仿宋" w:eastAsia="仿宋" w:hAnsi="仿宋" w:hint="eastAsia"/>
          <w:color w:val="000000" w:themeColor="text1"/>
          <w:sz w:val="30"/>
          <w:szCs w:val="30"/>
        </w:rPr>
        <w:t>打开微信</w:t>
      </w:r>
      <w:proofErr w:type="gramEnd"/>
      <w:r w:rsidRPr="00743A54">
        <w:rPr>
          <w:rFonts w:ascii="仿宋" w:eastAsia="仿宋" w:hAnsi="仿宋" w:hint="eastAsia"/>
          <w:color w:val="000000" w:themeColor="text1"/>
          <w:sz w:val="30"/>
          <w:szCs w:val="30"/>
        </w:rPr>
        <w:t>A</w:t>
      </w:r>
      <w:r w:rsidRPr="00743A54">
        <w:rPr>
          <w:rFonts w:ascii="仿宋" w:eastAsia="仿宋" w:hAnsi="仿宋"/>
          <w:color w:val="000000" w:themeColor="text1"/>
          <w:sz w:val="30"/>
          <w:szCs w:val="30"/>
        </w:rPr>
        <w:t>PP</w:t>
      </w:r>
      <w:r w:rsidRPr="00743A54">
        <w:rPr>
          <w:rFonts w:ascii="仿宋" w:eastAsia="仿宋" w:hAnsi="仿宋" w:hint="eastAsia"/>
          <w:color w:val="000000" w:themeColor="text1"/>
          <w:sz w:val="30"/>
          <w:szCs w:val="30"/>
        </w:rPr>
        <w:t>，</w:t>
      </w:r>
      <w:r w:rsidRPr="00743A54">
        <w:rPr>
          <w:rFonts w:ascii="仿宋" w:eastAsia="仿宋" w:hAnsi="仿宋"/>
          <w:color w:val="000000" w:themeColor="text1"/>
          <w:sz w:val="30"/>
          <w:szCs w:val="30"/>
        </w:rPr>
        <w:t>在搜索栏搜索</w:t>
      </w:r>
      <w:r w:rsidRPr="00743A54">
        <w:rPr>
          <w:rFonts w:ascii="仿宋" w:eastAsia="仿宋" w:hAnsi="仿宋" w:hint="eastAsia"/>
          <w:color w:val="000000" w:themeColor="text1"/>
          <w:sz w:val="30"/>
          <w:szCs w:val="30"/>
        </w:rPr>
        <w:t>公众号“</w:t>
      </w:r>
      <w:r w:rsidRPr="00743A54">
        <w:rPr>
          <w:rFonts w:ascii="仿宋" w:eastAsia="仿宋" w:hAnsi="仿宋"/>
          <w:color w:val="000000" w:themeColor="text1"/>
          <w:sz w:val="30"/>
          <w:szCs w:val="30"/>
        </w:rPr>
        <w:t>西华大学</w:t>
      </w:r>
      <w:r w:rsidRPr="00743A54">
        <w:rPr>
          <w:rFonts w:ascii="仿宋" w:eastAsia="仿宋" w:hAnsi="仿宋" w:hint="eastAsia"/>
          <w:color w:val="000000" w:themeColor="text1"/>
          <w:sz w:val="30"/>
          <w:szCs w:val="30"/>
        </w:rPr>
        <w:t>”</w:t>
      </w:r>
      <w:r w:rsidRPr="00743A54">
        <w:rPr>
          <w:rFonts w:ascii="仿宋" w:eastAsia="仿宋" w:hAnsi="仿宋"/>
          <w:color w:val="000000" w:themeColor="text1"/>
          <w:sz w:val="30"/>
          <w:szCs w:val="30"/>
        </w:rPr>
        <w:t>，</w:t>
      </w:r>
      <w:r w:rsidRPr="00743A54">
        <w:rPr>
          <w:rFonts w:ascii="仿宋" w:eastAsia="仿宋" w:hAnsi="仿宋" w:hint="eastAsia"/>
          <w:color w:val="000000" w:themeColor="text1"/>
          <w:sz w:val="30"/>
          <w:szCs w:val="30"/>
        </w:rPr>
        <w:t>点击“西华大学”——“缴费大厅”——“西华大学研究生复试费”，</w:t>
      </w:r>
      <w:r w:rsidRPr="00743A54">
        <w:rPr>
          <w:rFonts w:ascii="仿宋" w:eastAsia="仿宋" w:hAnsi="仿宋"/>
          <w:color w:val="000000" w:themeColor="text1"/>
          <w:sz w:val="30"/>
          <w:szCs w:val="30"/>
        </w:rPr>
        <w:t>即可进入缴费页面进行缴费。</w:t>
      </w:r>
    </w:p>
    <w:p w14:paraId="6E7874EA" w14:textId="77777777" w:rsidR="00743A54" w:rsidRPr="00743A54" w:rsidRDefault="00743A54" w:rsidP="00743A54">
      <w:pPr>
        <w:spacing w:line="360" w:lineRule="auto"/>
        <w:ind w:firstLineChars="200" w:firstLine="602"/>
        <w:rPr>
          <w:rFonts w:ascii="仿宋" w:eastAsia="仿宋" w:hAnsi="仿宋" w:hint="eastAsia"/>
          <w:b/>
          <w:bCs/>
          <w:color w:val="000000" w:themeColor="text1"/>
          <w:sz w:val="30"/>
          <w:szCs w:val="30"/>
        </w:rPr>
      </w:pPr>
      <w:r w:rsidRPr="00743A54">
        <w:rPr>
          <w:rFonts w:ascii="仿宋" w:eastAsia="仿宋" w:hAnsi="仿宋" w:hint="eastAsia"/>
          <w:b/>
          <w:bCs/>
          <w:color w:val="000000" w:themeColor="text1"/>
          <w:sz w:val="30"/>
          <w:szCs w:val="30"/>
        </w:rPr>
        <w:t>二、注意事项</w:t>
      </w:r>
    </w:p>
    <w:p w14:paraId="1E2A2A6C" w14:textId="77777777" w:rsidR="00743A54" w:rsidRPr="00743A54" w:rsidRDefault="00743A54" w:rsidP="00743A54">
      <w:pPr>
        <w:spacing w:line="360" w:lineRule="auto"/>
        <w:ind w:firstLineChars="200" w:firstLine="600"/>
        <w:rPr>
          <w:rFonts w:ascii="仿宋" w:eastAsia="仿宋" w:hAnsi="仿宋"/>
          <w:color w:val="000000" w:themeColor="text1"/>
          <w:sz w:val="30"/>
          <w:szCs w:val="30"/>
        </w:rPr>
      </w:pPr>
      <w:r w:rsidRPr="00743A54">
        <w:rPr>
          <w:rFonts w:ascii="仿宋" w:eastAsia="仿宋" w:hAnsi="仿宋"/>
          <w:color w:val="000000" w:themeColor="text1"/>
          <w:sz w:val="30"/>
          <w:szCs w:val="30"/>
        </w:rPr>
        <w:t>1.</w:t>
      </w:r>
      <w:r w:rsidRPr="00743A54">
        <w:rPr>
          <w:rFonts w:ascii="仿宋" w:eastAsia="仿宋" w:hAnsi="仿宋" w:hint="eastAsia"/>
          <w:color w:val="000000" w:themeColor="text1"/>
          <w:sz w:val="30"/>
          <w:szCs w:val="30"/>
        </w:rPr>
        <w:t>复试期间，考生应自觉遵守考场规则及所签署的《西华大学2025年硕士研究生诚信复试承诺书》等内容。</w:t>
      </w:r>
    </w:p>
    <w:p w14:paraId="52AA3CFC"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r w:rsidRPr="00743A54">
        <w:rPr>
          <w:rFonts w:ascii="仿宋" w:eastAsia="仿宋" w:hAnsi="仿宋" w:hint="eastAsia"/>
          <w:color w:val="000000" w:themeColor="text1"/>
          <w:sz w:val="30"/>
          <w:szCs w:val="30"/>
        </w:rPr>
        <w:t>对在复试过程中有违规行为的考生，一经查实，即按照《国家教育考试违规处理办法》《普通高等学校招生违规行为处理暂行办法》等规定严肃处理，取消录取资格，记入《考生考试诚信档案》。</w:t>
      </w:r>
    </w:p>
    <w:p w14:paraId="67F281E3"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r w:rsidRPr="00743A54">
        <w:rPr>
          <w:rFonts w:ascii="仿宋" w:eastAsia="仿宋" w:hAnsi="仿宋"/>
          <w:color w:val="000000" w:themeColor="text1"/>
          <w:sz w:val="30"/>
          <w:szCs w:val="30"/>
        </w:rPr>
        <w:t>2.</w:t>
      </w:r>
      <w:r w:rsidRPr="00743A54">
        <w:rPr>
          <w:rFonts w:ascii="仿宋" w:eastAsia="仿宋" w:hAnsi="仿宋" w:hint="eastAsia"/>
          <w:color w:val="000000" w:themeColor="text1"/>
          <w:sz w:val="30"/>
          <w:szCs w:val="30"/>
        </w:rPr>
        <w:t>在复试工作结束前不得对外透露或传播复试试题内容等有关情况。</w:t>
      </w:r>
    </w:p>
    <w:p w14:paraId="5D6DC258"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r w:rsidRPr="00743A54">
        <w:rPr>
          <w:rFonts w:ascii="仿宋" w:eastAsia="仿宋" w:hAnsi="仿宋" w:hint="eastAsia"/>
          <w:color w:val="000000" w:themeColor="text1"/>
          <w:sz w:val="30"/>
          <w:szCs w:val="30"/>
        </w:rPr>
        <w:t>《中华人民共和国刑法》第二百八十四条之一规定：“在法律规定的国家考试中，组织作弊的行为；为他人实施组织作弊提</w:t>
      </w:r>
      <w:r w:rsidRPr="00743A54">
        <w:rPr>
          <w:rFonts w:ascii="仿宋" w:eastAsia="仿宋" w:hAnsi="仿宋" w:hint="eastAsia"/>
          <w:color w:val="000000" w:themeColor="text1"/>
          <w:sz w:val="30"/>
          <w:szCs w:val="30"/>
        </w:rPr>
        <w:lastRenderedPageBreak/>
        <w:t>供作弊器材或者其他帮助的行为；为实施考试作弊行为，向他人非法出售或者提供考试的试题、答案的行为；代替他人或者让他人代替自己参加考试的行为都将触犯刑法。”《国家教育考试违规处理办法》第十六条第二款规定：“盗窃、损毁、传播在保密期限内的国家教育考试试题、答案及评分参考、考生答卷、考试成绩的，由有关部门依法追究有关人员的责任；构成犯罪的，由司法机关依法追究刑事责任。”</w:t>
      </w:r>
    </w:p>
    <w:p w14:paraId="56C5A4DA"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r w:rsidRPr="00743A54">
        <w:rPr>
          <w:rFonts w:ascii="仿宋" w:eastAsia="仿宋" w:hAnsi="仿宋"/>
          <w:color w:val="000000" w:themeColor="text1"/>
          <w:sz w:val="30"/>
          <w:szCs w:val="30"/>
        </w:rPr>
        <w:t>3</w:t>
      </w:r>
      <w:r w:rsidRPr="00743A54">
        <w:rPr>
          <w:rFonts w:ascii="仿宋" w:eastAsia="仿宋" w:hAnsi="仿宋" w:hint="eastAsia"/>
          <w:color w:val="000000" w:themeColor="text1"/>
          <w:sz w:val="30"/>
          <w:szCs w:val="30"/>
        </w:rPr>
        <w:t>.按照《2025年全国硕士研究生招生工作管理规定》，如有必要，可对相关考生再次复试。</w:t>
      </w:r>
    </w:p>
    <w:p w14:paraId="775214D6"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r w:rsidRPr="00743A54">
        <w:rPr>
          <w:rFonts w:ascii="仿宋" w:eastAsia="仿宋" w:hAnsi="仿宋"/>
          <w:color w:val="000000" w:themeColor="text1"/>
          <w:sz w:val="30"/>
          <w:szCs w:val="30"/>
        </w:rPr>
        <w:t>4</w:t>
      </w:r>
      <w:r w:rsidRPr="00743A54">
        <w:rPr>
          <w:rFonts w:ascii="仿宋" w:eastAsia="仿宋" w:hAnsi="仿宋" w:hint="eastAsia"/>
          <w:color w:val="000000" w:themeColor="text1"/>
          <w:sz w:val="30"/>
          <w:szCs w:val="30"/>
        </w:rPr>
        <w:t>.入学后3个月内，按照《普通高等学校学生管理规定》有关要求，对所有考生进行全面复查。复查不合格的，取消学籍；情节严重的，移交有关部门调查处理。</w:t>
      </w:r>
    </w:p>
    <w:p w14:paraId="22F64730" w14:textId="77777777" w:rsidR="00743A54" w:rsidRPr="00743A54" w:rsidRDefault="00743A54" w:rsidP="00743A54">
      <w:pPr>
        <w:spacing w:line="360" w:lineRule="auto"/>
        <w:ind w:firstLineChars="200" w:firstLine="602"/>
        <w:rPr>
          <w:rFonts w:ascii="仿宋" w:eastAsia="仿宋" w:hAnsi="仿宋" w:hint="eastAsia"/>
          <w:b/>
          <w:bCs/>
          <w:color w:val="000000" w:themeColor="text1"/>
          <w:sz w:val="30"/>
          <w:szCs w:val="30"/>
        </w:rPr>
      </w:pPr>
      <w:r w:rsidRPr="00743A54">
        <w:rPr>
          <w:rFonts w:ascii="仿宋" w:eastAsia="仿宋" w:hAnsi="仿宋" w:hint="eastAsia"/>
          <w:b/>
          <w:bCs/>
          <w:color w:val="000000" w:themeColor="text1"/>
          <w:sz w:val="30"/>
          <w:szCs w:val="30"/>
        </w:rPr>
        <w:t>三、其它注意事项</w:t>
      </w:r>
    </w:p>
    <w:p w14:paraId="5D15B036"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r w:rsidRPr="00743A54">
        <w:rPr>
          <w:rFonts w:ascii="仿宋" w:eastAsia="仿宋" w:hAnsi="仿宋" w:hint="eastAsia"/>
          <w:color w:val="000000" w:themeColor="text1"/>
          <w:sz w:val="30"/>
          <w:szCs w:val="30"/>
        </w:rPr>
        <w:t>1.二级招生单位公布复试结果后10日内，请提交加盖公章《体检表》原件、《西华大学研究生思想政治与品德考核表》原件；录取为非全日制的考生需提交《西华大学定向培养硕士研究生协议书》原件。</w:t>
      </w:r>
    </w:p>
    <w:p w14:paraId="2415F52A" w14:textId="77777777" w:rsidR="00743A54" w:rsidRPr="00743A54" w:rsidRDefault="00743A54" w:rsidP="00743A54">
      <w:pPr>
        <w:spacing w:line="360" w:lineRule="auto"/>
        <w:ind w:firstLineChars="200" w:firstLine="600"/>
        <w:rPr>
          <w:rFonts w:ascii="仿宋" w:eastAsia="仿宋" w:hAnsi="仿宋" w:hint="eastAsia"/>
          <w:color w:val="000000" w:themeColor="text1"/>
          <w:sz w:val="30"/>
          <w:szCs w:val="30"/>
        </w:rPr>
      </w:pPr>
    </w:p>
    <w:p w14:paraId="0BA46F60" w14:textId="77777777" w:rsidR="0051573F" w:rsidRPr="00743A54" w:rsidRDefault="0051573F">
      <w:pPr>
        <w:rPr>
          <w:color w:val="000000" w:themeColor="text1"/>
        </w:rPr>
      </w:pPr>
    </w:p>
    <w:sectPr w:rsidR="0051573F" w:rsidRPr="00743A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03667" w14:textId="77777777" w:rsidR="00C641DB" w:rsidRDefault="00C641DB" w:rsidP="00D7228B">
      <w:r>
        <w:separator/>
      </w:r>
    </w:p>
  </w:endnote>
  <w:endnote w:type="continuationSeparator" w:id="0">
    <w:p w14:paraId="50839A45" w14:textId="77777777" w:rsidR="00C641DB" w:rsidRDefault="00C641DB" w:rsidP="00D72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E202E6" w14:textId="77777777" w:rsidR="00C641DB" w:rsidRDefault="00C641DB" w:rsidP="00D7228B">
      <w:r>
        <w:separator/>
      </w:r>
    </w:p>
  </w:footnote>
  <w:footnote w:type="continuationSeparator" w:id="0">
    <w:p w14:paraId="387A4A54" w14:textId="77777777" w:rsidR="00C641DB" w:rsidRDefault="00C641DB" w:rsidP="00D722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6BDCE0"/>
    <w:multiLevelType w:val="singleLevel"/>
    <w:tmpl w:val="836BDCE0"/>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73F"/>
    <w:rsid w:val="0013202F"/>
    <w:rsid w:val="0031115E"/>
    <w:rsid w:val="004A27F0"/>
    <w:rsid w:val="0051573F"/>
    <w:rsid w:val="00743A54"/>
    <w:rsid w:val="00C641DB"/>
    <w:rsid w:val="00D72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5ADF2"/>
  <w15:chartTrackingRefBased/>
  <w15:docId w15:val="{7A2EDF24-B1E7-4344-B6DF-99C17673A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28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28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7228B"/>
    <w:rPr>
      <w:sz w:val="18"/>
      <w:szCs w:val="18"/>
    </w:rPr>
  </w:style>
  <w:style w:type="paragraph" w:styleId="a5">
    <w:name w:val="footer"/>
    <w:basedOn w:val="a"/>
    <w:link w:val="a6"/>
    <w:uiPriority w:val="99"/>
    <w:unhideWhenUsed/>
    <w:rsid w:val="00D7228B"/>
    <w:pPr>
      <w:tabs>
        <w:tab w:val="center" w:pos="4153"/>
        <w:tab w:val="right" w:pos="8306"/>
      </w:tabs>
      <w:snapToGrid w:val="0"/>
      <w:jc w:val="left"/>
    </w:pPr>
    <w:rPr>
      <w:sz w:val="18"/>
      <w:szCs w:val="18"/>
    </w:rPr>
  </w:style>
  <w:style w:type="character" w:customStyle="1" w:styleId="a6">
    <w:name w:val="页脚 字符"/>
    <w:basedOn w:val="a0"/>
    <w:link w:val="a5"/>
    <w:uiPriority w:val="99"/>
    <w:rsid w:val="00D7228B"/>
    <w:rPr>
      <w:sz w:val="18"/>
      <w:szCs w:val="18"/>
    </w:rPr>
  </w:style>
  <w:style w:type="character" w:styleId="a7">
    <w:name w:val="Hyperlink"/>
    <w:rsid w:val="00D7228B"/>
    <w:rPr>
      <w:color w:val="0000FF"/>
      <w:u w:val="single"/>
    </w:rPr>
  </w:style>
  <w:style w:type="character" w:styleId="a8">
    <w:name w:val="FollowedHyperlink"/>
    <w:basedOn w:val="a0"/>
    <w:uiPriority w:val="99"/>
    <w:semiHidden/>
    <w:unhideWhenUsed/>
    <w:rsid w:val="00D7228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dcterms:created xsi:type="dcterms:W3CDTF">2023-03-23T05:50:00Z</dcterms:created>
  <dcterms:modified xsi:type="dcterms:W3CDTF">2025-03-19T02:56:00Z</dcterms:modified>
</cp:coreProperties>
</file>