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14696" w14:textId="77777777" w:rsidR="00C25371" w:rsidRPr="00E71582" w:rsidRDefault="00C25371" w:rsidP="00C25371">
      <w:pPr>
        <w:pStyle w:val="1"/>
        <w:rPr>
          <w:color w:val="000000" w:themeColor="text1"/>
        </w:rPr>
      </w:pPr>
      <w:r w:rsidRPr="00E71582">
        <w:rPr>
          <w:rFonts w:hint="eastAsia"/>
          <w:color w:val="000000" w:themeColor="text1"/>
        </w:rPr>
        <w:t>政府采购项目采购需求（服务</w:t>
      </w:r>
      <w:r w:rsidRPr="00E71582">
        <w:rPr>
          <w:color w:val="000000" w:themeColor="text1"/>
        </w:rPr>
        <w:t>类</w:t>
      </w:r>
      <w:r w:rsidRPr="00E71582">
        <w:rPr>
          <w:rFonts w:hint="eastAsia"/>
          <w:color w:val="000000" w:themeColor="text1"/>
        </w:rPr>
        <w:t>）</w:t>
      </w:r>
    </w:p>
    <w:p w14:paraId="0B2DE7A6" w14:textId="77777777" w:rsidR="00C25371" w:rsidRPr="00E71582" w:rsidRDefault="00C25371" w:rsidP="00C25371">
      <w:pPr>
        <w:rPr>
          <w:rFonts w:asciiTheme="minorEastAsia" w:hAnsiTheme="minorEastAsia"/>
          <w:color w:val="000000" w:themeColor="text1"/>
          <w:szCs w:val="21"/>
        </w:rPr>
      </w:pPr>
    </w:p>
    <w:p w14:paraId="7B1C8825" w14:textId="77777777" w:rsidR="00C25371" w:rsidRPr="00E71582" w:rsidRDefault="00C25371" w:rsidP="00C25371">
      <w:pPr>
        <w:pStyle w:val="2"/>
        <w:rPr>
          <w:rFonts w:asciiTheme="majorEastAsia" w:hAnsiTheme="majorEastAsia"/>
          <w:color w:val="000000" w:themeColor="text1"/>
          <w:sz w:val="21"/>
          <w:szCs w:val="21"/>
        </w:rPr>
      </w:pPr>
      <w:r w:rsidRPr="00E71582">
        <w:rPr>
          <w:rFonts w:asciiTheme="majorEastAsia" w:hAnsiTheme="majorEastAsia" w:hint="eastAsia"/>
          <w:color w:val="000000" w:themeColor="text1"/>
          <w:sz w:val="21"/>
          <w:szCs w:val="21"/>
        </w:rPr>
        <w:t>采购单位（盖章）：西华大学</w:t>
      </w:r>
    </w:p>
    <w:p w14:paraId="109FE02A" w14:textId="77777777" w:rsidR="00C25371" w:rsidRPr="00E71582" w:rsidRDefault="00C25371" w:rsidP="00BF05C8">
      <w:pPr>
        <w:pStyle w:val="3"/>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一、项目总体情况</w:t>
      </w:r>
    </w:p>
    <w:p w14:paraId="60677450"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（一）项目名称： </w:t>
      </w:r>
      <w:bookmarkStart w:id="0" w:name="_GoBack"/>
      <w:r w:rsidRPr="00E71582">
        <w:rPr>
          <w:rFonts w:asciiTheme="minorEastAsia" w:hAnsiTheme="minorEastAsia" w:cs="宋体" w:hint="eastAsia"/>
          <w:color w:val="000000" w:themeColor="text1"/>
          <w:kern w:val="0"/>
          <w:szCs w:val="21"/>
        </w:rPr>
        <w:t>网络综合演训虚拟仿真实验</w:t>
      </w:r>
      <w:bookmarkEnd w:id="0"/>
    </w:p>
    <w:p w14:paraId="7BE5FEB8"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（二）项目所属年度： </w:t>
      </w:r>
      <w:r w:rsidRPr="00E71582">
        <w:rPr>
          <w:rFonts w:asciiTheme="minorEastAsia" w:hAnsiTheme="minorEastAsia" w:cs="宋体"/>
          <w:color w:val="000000" w:themeColor="text1"/>
          <w:kern w:val="0"/>
          <w:szCs w:val="21"/>
        </w:rPr>
        <w:t>2022</w:t>
      </w:r>
      <w:r w:rsidRPr="00E71582">
        <w:rPr>
          <w:rFonts w:asciiTheme="minorEastAsia" w:hAnsiTheme="minorEastAsia" w:cs="宋体" w:hint="eastAsia"/>
          <w:color w:val="000000" w:themeColor="text1"/>
          <w:kern w:val="0"/>
          <w:szCs w:val="21"/>
        </w:rPr>
        <w:t>年度</w:t>
      </w:r>
    </w:p>
    <w:p w14:paraId="4169DAFF"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（三）项目所属分类：服务</w:t>
      </w:r>
    </w:p>
    <w:p w14:paraId="15032FBF"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（四）预算金额（元）： </w:t>
      </w:r>
      <w:r w:rsidRPr="00E71582">
        <w:rPr>
          <w:rFonts w:asciiTheme="minorEastAsia" w:hAnsiTheme="minorEastAsia" w:cs="宋体"/>
          <w:color w:val="000000" w:themeColor="text1"/>
          <w:kern w:val="0"/>
          <w:szCs w:val="21"/>
        </w:rPr>
        <w:t>180000</w:t>
      </w:r>
      <w:r w:rsidRPr="00E71582">
        <w:rPr>
          <w:rFonts w:asciiTheme="minorEastAsia" w:hAnsiTheme="minorEastAsia" w:cs="宋体" w:hint="eastAsia"/>
          <w:color w:val="000000" w:themeColor="text1"/>
          <w:kern w:val="0"/>
          <w:szCs w:val="21"/>
        </w:rPr>
        <w:t xml:space="preserve">元 ，大写（人民币）：壹拾捌万 </w:t>
      </w:r>
    </w:p>
    <w:p w14:paraId="364B7453" w14:textId="77777777" w:rsidR="00C25371" w:rsidRPr="00E71582" w:rsidRDefault="00C25371" w:rsidP="000A0059">
      <w:pPr>
        <w:widowControl/>
        <w:shd w:val="clear" w:color="auto" w:fill="FFFFFF"/>
        <w:spacing w:line="480" w:lineRule="auto"/>
        <w:ind w:firstLineChars="500" w:firstLine="105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最高限价（元）： </w:t>
      </w:r>
      <w:r w:rsidRPr="00E71582">
        <w:rPr>
          <w:rFonts w:asciiTheme="minorEastAsia" w:hAnsiTheme="minorEastAsia" w:cs="宋体"/>
          <w:color w:val="000000" w:themeColor="text1"/>
          <w:kern w:val="0"/>
          <w:szCs w:val="21"/>
        </w:rPr>
        <w:t>180000</w:t>
      </w:r>
      <w:r w:rsidRPr="00E71582">
        <w:rPr>
          <w:rFonts w:asciiTheme="minorEastAsia" w:hAnsiTheme="minorEastAsia" w:cs="宋体" w:hint="eastAsia"/>
          <w:color w:val="000000" w:themeColor="text1"/>
          <w:kern w:val="0"/>
          <w:szCs w:val="21"/>
        </w:rPr>
        <w:t xml:space="preserve">元， 大写（人民币）：壹拾捌万 </w:t>
      </w:r>
    </w:p>
    <w:p w14:paraId="07BA6800"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（五）项目概况：</w:t>
      </w:r>
    </w:p>
    <w:p w14:paraId="1534854B" w14:textId="77777777" w:rsidR="00C25371" w:rsidRPr="00E71582" w:rsidRDefault="00C25371" w:rsidP="009B26D7">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为全覆盖网络空间安全各类实验教学活动，利用虚拟化技术构建虚拟网络空间，并且通过实验能够全方位的展示现实网络空间的真业务、实设备、全要素，实现多角色、多维度、多视角，全面呈现网络空间中数据、流量、对抗等各种要素，实验可视化地呈现典型网络空间安全事件的成因、进程及处置，深入开展网络安全技术研究、技能对抗训练、实践教学。网络综合演训虚拟仿真实验可实现基础资源融合共用、集约化调配，达到网络空间安全演练、科研、教学、竞技竞赛一体化，相互依托、资源共享。</w:t>
      </w:r>
    </w:p>
    <w:p w14:paraId="1AEA580E" w14:textId="77777777" w:rsidR="00C25371" w:rsidRPr="00E71582" w:rsidRDefault="00C25371" w:rsidP="00BF05C8">
      <w:pPr>
        <w:pStyle w:val="3"/>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二、项目需求调查情况</w:t>
      </w:r>
    </w:p>
    <w:p w14:paraId="2B40C157"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依据《政府采购需求管理办法》的规定，□本项目需要（填以下信息）       □不需要  需求调查，具体情况如下：</w:t>
      </w:r>
    </w:p>
    <w:p w14:paraId="6E45FF8B"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·本项目属于以下应当展开需求的情形</w:t>
      </w:r>
    </w:p>
    <w:p w14:paraId="0E6968A4" w14:textId="77777777" w:rsidR="00C25371" w:rsidRPr="00E71582" w:rsidRDefault="00C25371" w:rsidP="00C25371">
      <w:pPr>
        <w:widowControl/>
        <w:shd w:val="clear" w:color="auto" w:fill="FFFFFF"/>
        <w:spacing w:line="480" w:lineRule="auto"/>
        <w:ind w:left="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1000万元以上的货物、服务采购项目，3000万元以上的工程采购项目；</w:t>
      </w:r>
    </w:p>
    <w:p w14:paraId="7CE019D7" w14:textId="77777777" w:rsidR="00C25371" w:rsidRPr="00E71582" w:rsidRDefault="00C25371" w:rsidP="00C25371">
      <w:pPr>
        <w:widowControl/>
        <w:shd w:val="clear" w:color="auto" w:fill="FFFFFF"/>
        <w:spacing w:line="480" w:lineRule="auto"/>
        <w:ind w:left="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 涉及公共利益、社会关注度较高的采购项目，包括政府向社会公众提供的公共服务项目等；</w:t>
      </w:r>
    </w:p>
    <w:p w14:paraId="3C4C4B23" w14:textId="77777777" w:rsidR="00C25371" w:rsidRPr="00E71582" w:rsidRDefault="00C25371" w:rsidP="00C25371">
      <w:pPr>
        <w:widowControl/>
        <w:shd w:val="clear" w:color="auto" w:fill="FFFFFF"/>
        <w:spacing w:line="480" w:lineRule="auto"/>
        <w:ind w:left="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 技术复杂、专业性较强的项目，包括需定制开发的信息化建设项目、采购进口产品的项目等；</w:t>
      </w:r>
    </w:p>
    <w:p w14:paraId="55EB4545" w14:textId="77777777" w:rsidR="00C25371" w:rsidRPr="00E71582" w:rsidRDefault="00C25371" w:rsidP="00C25371">
      <w:pPr>
        <w:widowControl/>
        <w:shd w:val="clear" w:color="auto" w:fill="FFFFFF"/>
        <w:spacing w:line="480" w:lineRule="auto"/>
        <w:ind w:left="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主管预算单位或者采购人认为需要开展需求调查的其他采购项目。</w:t>
      </w:r>
    </w:p>
    <w:p w14:paraId="3DCD53D0"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·本项目属于以下可以不再重复开展需求调查的情形</w:t>
      </w:r>
    </w:p>
    <w:p w14:paraId="0915340C"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编制采购需求前一年内，采购人已就相关采购标的开展过需求调查的可以不再重复开展。</w:t>
      </w:r>
    </w:p>
    <w:p w14:paraId="0D7A6FE7"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  按照法律法规的规定，对采购项目开展可行性研究等前期工作，已包含需求调查内容的，可以不再重复调查</w:t>
      </w:r>
    </w:p>
    <w:p w14:paraId="2D23A598"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（一）需求调查方式:</w:t>
      </w:r>
    </w:p>
    <w:p w14:paraId="4B94864B"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□咨询  □论证  □调查问卷</w:t>
      </w:r>
    </w:p>
    <w:p w14:paraId="1BF0CF6E"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（二）需求调查对象:</w:t>
      </w:r>
    </w:p>
    <w:p w14:paraId="00525CD2"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p>
    <w:p w14:paraId="72BF9E0E"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（三）需求调查结果</w:t>
      </w:r>
    </w:p>
    <w:p w14:paraId="3C1F8103"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1.相关产业发展情况:</w:t>
      </w:r>
    </w:p>
    <w:p w14:paraId="1FA536F8"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203A8AA2"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2.市场供给情况:</w:t>
      </w:r>
    </w:p>
    <w:p w14:paraId="00E527B8"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72318087"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3.同类采购项目历史成交信息情况:</w:t>
      </w:r>
    </w:p>
    <w:p w14:paraId="701CAE3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175413AE"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4.可能涉及的运行维护、升级更新、备品备件、耗材等后续采购情况:</w:t>
      </w:r>
    </w:p>
    <w:p w14:paraId="0F83A76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48B99579"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5.其他相关情况:</w:t>
      </w:r>
    </w:p>
    <w:p w14:paraId="12A81D40"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5676CF01" w14:textId="77777777" w:rsidR="00C25371" w:rsidRPr="00E71582" w:rsidRDefault="00C25371" w:rsidP="00BF05C8">
      <w:pPr>
        <w:pStyle w:val="3"/>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三、项目采购实施计划</w:t>
      </w:r>
    </w:p>
    <w:p w14:paraId="26F04064"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（一）采购组织形式：</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政府集中采购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□部门集中采购  □分散采购</w:t>
      </w:r>
    </w:p>
    <w:p w14:paraId="69E30CCD"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（二）采购方式</w:t>
      </w:r>
      <w:r w:rsidRPr="00E71582">
        <w:rPr>
          <w:rFonts w:asciiTheme="minorEastAsia" w:hAnsiTheme="minorEastAsia" w:cs="宋体"/>
          <w:color w:val="000000" w:themeColor="text1"/>
          <w:kern w:val="0"/>
          <w:szCs w:val="21"/>
        </w:rPr>
        <w:t>：</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公开招标  □邀请</w:t>
      </w:r>
      <w:r w:rsidRPr="00E71582">
        <w:rPr>
          <w:rFonts w:asciiTheme="minorEastAsia" w:hAnsiTheme="minorEastAsia" w:cs="宋体"/>
          <w:color w:val="000000" w:themeColor="text1"/>
          <w:kern w:val="0"/>
          <w:szCs w:val="21"/>
        </w:rPr>
        <w:t>招标</w:t>
      </w:r>
      <w:r w:rsidRPr="00E71582">
        <w:rPr>
          <w:rFonts w:asciiTheme="minorEastAsia" w:hAnsiTheme="minorEastAsia" w:cs="宋体" w:hint="eastAsia"/>
          <w:color w:val="000000" w:themeColor="text1"/>
          <w:kern w:val="0"/>
          <w:szCs w:val="21"/>
        </w:rPr>
        <w:t xml:space="preserve">  □竞争性谈判  □询价     □单一来源  □竞争性</w:t>
      </w:r>
      <w:r w:rsidRPr="00E71582">
        <w:rPr>
          <w:rFonts w:asciiTheme="minorEastAsia" w:hAnsiTheme="minorEastAsia" w:cs="宋体"/>
          <w:color w:val="000000" w:themeColor="text1"/>
          <w:kern w:val="0"/>
          <w:szCs w:val="21"/>
        </w:rPr>
        <w:t>磋商</w:t>
      </w:r>
    </w:p>
    <w:p w14:paraId="466EF175"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（三）本项目是否单位自行组织采购：否</w:t>
      </w:r>
    </w:p>
    <w:p w14:paraId="2931FF4E"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cs="宋体" w:hint="eastAsia"/>
          <w:color w:val="000000" w:themeColor="text1"/>
          <w:kern w:val="0"/>
          <w:szCs w:val="21"/>
        </w:rPr>
        <w:t>（四）采购包划分</w:t>
      </w:r>
      <w:r w:rsidRPr="00E71582">
        <w:rPr>
          <w:rFonts w:asciiTheme="minorEastAsia" w:hAnsiTheme="minorEastAsia" w:hint="eastAsia"/>
          <w:color w:val="000000" w:themeColor="text1"/>
          <w:szCs w:val="21"/>
        </w:rPr>
        <w:t>：不分包采购</w:t>
      </w:r>
    </w:p>
    <w:p w14:paraId="7E1C1917"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包</w:t>
      </w:r>
      <w:r w:rsidRPr="00E71582">
        <w:rPr>
          <w:rFonts w:asciiTheme="minorEastAsia" w:hAnsiTheme="minorEastAsia" w:cs="宋体"/>
          <w:color w:val="000000" w:themeColor="text1"/>
          <w:kern w:val="0"/>
          <w:szCs w:val="21"/>
        </w:rPr>
        <w:t>名称：</w:t>
      </w:r>
      <w:r w:rsidR="00154FFF" w:rsidRPr="00E71582">
        <w:rPr>
          <w:rFonts w:asciiTheme="minorEastAsia" w:hAnsiTheme="minorEastAsia" w:cs="宋体" w:hint="eastAsia"/>
          <w:color w:val="000000" w:themeColor="text1"/>
          <w:kern w:val="0"/>
          <w:szCs w:val="21"/>
        </w:rPr>
        <w:t>网络综合演训虚拟仿真实验</w:t>
      </w:r>
      <w:r w:rsidR="00154FFF"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最高</w:t>
      </w:r>
      <w:r w:rsidRPr="00E71582">
        <w:rPr>
          <w:rFonts w:asciiTheme="minorEastAsia" w:hAnsiTheme="minorEastAsia" w:cs="宋体"/>
          <w:color w:val="000000" w:themeColor="text1"/>
          <w:kern w:val="0"/>
          <w:szCs w:val="21"/>
        </w:rPr>
        <w:t>限价</w:t>
      </w:r>
      <w:r w:rsidRPr="00E71582">
        <w:rPr>
          <w:rFonts w:asciiTheme="minorEastAsia" w:hAnsiTheme="minorEastAsia" w:cs="宋体" w:hint="eastAsia"/>
          <w:color w:val="000000" w:themeColor="text1"/>
          <w:kern w:val="0"/>
          <w:szCs w:val="21"/>
        </w:rPr>
        <w:t>（元）</w:t>
      </w:r>
      <w:r w:rsidRPr="00E71582">
        <w:rPr>
          <w:rFonts w:asciiTheme="minorEastAsia" w:hAnsiTheme="minorEastAsia" w:cs="宋体"/>
          <w:color w:val="000000" w:themeColor="text1"/>
          <w:kern w:val="0"/>
          <w:szCs w:val="21"/>
        </w:rPr>
        <w:t>：180000</w:t>
      </w:r>
    </w:p>
    <w:p w14:paraId="16FB8BAF"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定价方式：□固定总价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□固定单价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□其他（</w:t>
      </w:r>
      <w:r w:rsidRPr="00E71582">
        <w:rPr>
          <w:rFonts w:asciiTheme="minorEastAsia" w:hAnsiTheme="minorEastAsia" w:cs="宋体"/>
          <w:color w:val="000000" w:themeColor="text1"/>
          <w:kern w:val="0"/>
          <w:szCs w:val="21"/>
        </w:rPr>
        <w:t>定价方式名称：</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w:t>
      </w:r>
    </w:p>
    <w:p w14:paraId="4B2A63A8"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品目信息一</w:t>
      </w:r>
    </w:p>
    <w:p w14:paraId="343E0EE1"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标的名称：</w:t>
      </w:r>
      <w:r w:rsidR="00154FFF" w:rsidRPr="00E71582">
        <w:rPr>
          <w:rFonts w:asciiTheme="minorEastAsia" w:hAnsiTheme="minorEastAsia" w:cs="宋体" w:hint="eastAsia"/>
          <w:color w:val="000000" w:themeColor="text1"/>
          <w:kern w:val="0"/>
          <w:szCs w:val="21"/>
        </w:rPr>
        <w:t xml:space="preserve">网络综合演训虚拟仿真实验    </w:t>
      </w:r>
      <w:r w:rsidRPr="00E71582">
        <w:rPr>
          <w:rFonts w:asciiTheme="minorEastAsia" w:hAnsiTheme="minorEastAsia" w:cs="宋体" w:hint="eastAsia"/>
          <w:color w:val="000000" w:themeColor="text1"/>
          <w:kern w:val="0"/>
          <w:szCs w:val="21"/>
        </w:rPr>
        <w:t xml:space="preserve"> 计量单位</w:t>
      </w:r>
      <w:r w:rsidRPr="00E71582">
        <w:rPr>
          <w:rFonts w:asciiTheme="minorEastAsia" w:hAnsiTheme="minorEastAsia" w:cs="宋体"/>
          <w:color w:val="000000" w:themeColor="text1"/>
          <w:kern w:val="0"/>
          <w:szCs w:val="21"/>
        </w:rPr>
        <w:t>：</w:t>
      </w:r>
      <w:r w:rsidRPr="00E71582">
        <w:rPr>
          <w:rFonts w:asciiTheme="minorEastAsia" w:hAnsiTheme="minorEastAsia" w:cs="宋体" w:hint="eastAsia"/>
          <w:color w:val="000000" w:themeColor="text1"/>
          <w:kern w:val="0"/>
          <w:szCs w:val="21"/>
        </w:rPr>
        <w:t xml:space="preserve"> </w:t>
      </w:r>
      <w:r w:rsidR="00154FFF" w:rsidRPr="00E71582">
        <w:rPr>
          <w:rFonts w:asciiTheme="minorEastAsia" w:hAnsiTheme="minorEastAsia" w:cs="宋体" w:hint="eastAsia"/>
          <w:color w:val="000000" w:themeColor="text1"/>
          <w:kern w:val="0"/>
          <w:szCs w:val="21"/>
        </w:rPr>
        <w:t>套</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数量</w:t>
      </w:r>
      <w:r w:rsidRPr="00E71582">
        <w:rPr>
          <w:rFonts w:asciiTheme="minorEastAsia" w:hAnsiTheme="minorEastAsia" w:cs="宋体"/>
          <w:color w:val="000000" w:themeColor="text1"/>
          <w:kern w:val="0"/>
          <w:szCs w:val="21"/>
        </w:rPr>
        <w:t>：</w:t>
      </w:r>
      <w:r w:rsidR="00154FFF" w:rsidRPr="00E71582">
        <w:rPr>
          <w:rFonts w:asciiTheme="minorEastAsia" w:hAnsiTheme="minorEastAsia" w:cs="宋体" w:hint="eastAsia"/>
          <w:color w:val="000000" w:themeColor="text1"/>
          <w:kern w:val="0"/>
          <w:szCs w:val="21"/>
        </w:rPr>
        <w:t>1</w:t>
      </w:r>
    </w:p>
    <w:p w14:paraId="4BCDA854"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单价（元）</w:t>
      </w:r>
      <w:r w:rsidRPr="00E71582">
        <w:rPr>
          <w:rFonts w:asciiTheme="minorEastAsia" w:hAnsiTheme="minorEastAsia" w:cs="宋体"/>
          <w:color w:val="000000" w:themeColor="text1"/>
          <w:kern w:val="0"/>
          <w:szCs w:val="21"/>
        </w:rPr>
        <w:t>：</w:t>
      </w:r>
      <w:r w:rsidR="00154FFF" w:rsidRPr="00E71582">
        <w:rPr>
          <w:rFonts w:asciiTheme="minorEastAsia" w:hAnsiTheme="minorEastAsia" w:cs="宋体" w:hint="eastAsia"/>
          <w:color w:val="000000" w:themeColor="text1"/>
          <w:kern w:val="0"/>
          <w:szCs w:val="21"/>
        </w:rPr>
        <w:t>180000</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 xml:space="preserve">           </w:t>
      </w:r>
      <w:r w:rsidR="000A0059"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该品目预算(元)：</w:t>
      </w:r>
      <w:r w:rsidR="00154FFF" w:rsidRPr="00E71582">
        <w:rPr>
          <w:rFonts w:asciiTheme="minorEastAsia" w:hAnsiTheme="minorEastAsia" w:cs="宋体" w:hint="eastAsia"/>
          <w:color w:val="000000" w:themeColor="text1"/>
          <w:kern w:val="0"/>
          <w:szCs w:val="21"/>
        </w:rPr>
        <w:t>180000</w:t>
      </w:r>
    </w:p>
    <w:p w14:paraId="2BBF6925"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所属</w:t>
      </w:r>
      <w:r w:rsidRPr="00E71582">
        <w:rPr>
          <w:rFonts w:asciiTheme="minorEastAsia" w:hAnsiTheme="minorEastAsia"/>
          <w:color w:val="000000" w:themeColor="text1"/>
          <w:szCs w:val="21"/>
        </w:rPr>
        <w:t>行业：</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农、林、牧、渔业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工业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建筑业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批发业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零售业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交通运输业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仓储业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邮政业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住宿业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餐饮业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信息传输业  </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hint="eastAsia"/>
          <w:color w:val="000000" w:themeColor="text1"/>
          <w:szCs w:val="21"/>
        </w:rPr>
        <w:t xml:space="preserve">软件和信息技术服务业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房地产开发经营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物业管理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 xml:space="preserve">租赁和商务服务业  </w:t>
      </w:r>
      <w:r w:rsidRPr="00E71582">
        <w:rPr>
          <w:rFonts w:asciiTheme="minorEastAsia" w:hAnsiTheme="minorEastAsia" w:cs="宋体" w:hint="eastAsia"/>
          <w:color w:val="000000" w:themeColor="text1"/>
          <w:kern w:val="0"/>
          <w:szCs w:val="21"/>
        </w:rPr>
        <w:t>□</w:t>
      </w:r>
      <w:r w:rsidRPr="00E71582">
        <w:rPr>
          <w:rFonts w:asciiTheme="minorEastAsia" w:hAnsiTheme="minorEastAsia" w:hint="eastAsia"/>
          <w:color w:val="000000" w:themeColor="text1"/>
          <w:szCs w:val="21"/>
        </w:rPr>
        <w:t>其他未列明行业</w:t>
      </w:r>
    </w:p>
    <w:p w14:paraId="693186FB"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hint="eastAsia"/>
          <w:color w:val="000000" w:themeColor="text1"/>
          <w:szCs w:val="21"/>
        </w:rPr>
        <w:t>节能</w:t>
      </w:r>
      <w:r w:rsidRPr="00E71582">
        <w:rPr>
          <w:rFonts w:asciiTheme="minorEastAsia" w:hAnsiTheme="minorEastAsia"/>
          <w:color w:val="000000" w:themeColor="text1"/>
          <w:szCs w:val="21"/>
        </w:rPr>
        <w:t>：</w:t>
      </w:r>
      <w:r w:rsidRPr="00E71582">
        <w:rPr>
          <w:rFonts w:asciiTheme="minorEastAsia" w:hAnsiTheme="minorEastAsia" w:cs="宋体" w:hint="eastAsia"/>
          <w:color w:val="000000" w:themeColor="text1"/>
          <w:kern w:val="0"/>
          <w:szCs w:val="21"/>
        </w:rPr>
        <w:t xml:space="preserve">□是   </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否            </w:t>
      </w:r>
      <w:r w:rsidRPr="00E71582">
        <w:rPr>
          <w:rFonts w:asciiTheme="minorEastAsia" w:hAnsiTheme="minorEastAsia" w:hint="eastAsia"/>
          <w:color w:val="000000" w:themeColor="text1"/>
          <w:szCs w:val="21"/>
        </w:rPr>
        <w:t>环保</w:t>
      </w:r>
      <w:r w:rsidRPr="00E71582">
        <w:rPr>
          <w:rFonts w:asciiTheme="minorEastAsia" w:hAnsiTheme="minorEastAsia"/>
          <w:color w:val="000000" w:themeColor="text1"/>
          <w:szCs w:val="21"/>
        </w:rPr>
        <w:t>：</w:t>
      </w:r>
      <w:r w:rsidRPr="00E71582">
        <w:rPr>
          <w:rFonts w:asciiTheme="minorEastAsia" w:hAnsiTheme="minorEastAsia" w:cs="宋体" w:hint="eastAsia"/>
          <w:color w:val="000000" w:themeColor="text1"/>
          <w:kern w:val="0"/>
          <w:szCs w:val="21"/>
        </w:rPr>
        <w:t xml:space="preserve">□是   </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否</w:t>
      </w:r>
    </w:p>
    <w:p w14:paraId="2C144385"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功能和质量要求 ：</w:t>
      </w:r>
    </w:p>
    <w:p w14:paraId="206F1438"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 xml:space="preserve"> 网络综合演训虚拟仿真实验在指定的网络环境和服务器上安装虚拟仿真实验环境，需满足</w:t>
      </w:r>
      <w:r w:rsidRPr="00E71582">
        <w:rPr>
          <w:rFonts w:asciiTheme="minorEastAsia" w:hAnsiTheme="minorEastAsia"/>
          <w:color w:val="000000" w:themeColor="text1"/>
          <w:szCs w:val="21"/>
        </w:rPr>
        <w:t>10</w:t>
      </w:r>
      <w:r w:rsidRPr="00E71582">
        <w:rPr>
          <w:rFonts w:asciiTheme="minorEastAsia" w:hAnsiTheme="minorEastAsia" w:hint="eastAsia"/>
          <w:color w:val="000000" w:themeColor="text1"/>
          <w:szCs w:val="21"/>
        </w:rPr>
        <w:t>人以上</w:t>
      </w:r>
      <w:r w:rsidRPr="00E71582">
        <w:rPr>
          <w:rFonts w:asciiTheme="minorEastAsia" w:hAnsiTheme="minorEastAsia"/>
          <w:color w:val="000000" w:themeColor="text1"/>
          <w:szCs w:val="21"/>
        </w:rPr>
        <w:t>2</w:t>
      </w:r>
      <w:r w:rsidRPr="00E71582">
        <w:rPr>
          <w:rFonts w:asciiTheme="minorEastAsia" w:hAnsiTheme="minorEastAsia" w:hint="eastAsia"/>
          <w:color w:val="000000" w:themeColor="text1"/>
          <w:szCs w:val="21"/>
        </w:rPr>
        <w:t>个以上课时的虚拟仿真实验。</w:t>
      </w:r>
    </w:p>
    <w:p w14:paraId="60676615"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品目信息二（如有，请</w:t>
      </w:r>
      <w:r w:rsidRPr="00E71582">
        <w:rPr>
          <w:rFonts w:asciiTheme="minorEastAsia" w:hAnsiTheme="minorEastAsia"/>
          <w:color w:val="000000" w:themeColor="text1"/>
          <w:szCs w:val="21"/>
        </w:rPr>
        <w:t>复制</w:t>
      </w:r>
      <w:r w:rsidRPr="00E71582">
        <w:rPr>
          <w:rFonts w:asciiTheme="minorEastAsia" w:hAnsiTheme="minorEastAsia" w:hint="eastAsia"/>
          <w:color w:val="000000" w:themeColor="text1"/>
          <w:szCs w:val="21"/>
        </w:rPr>
        <w:t>品目信息一的</w:t>
      </w:r>
      <w:r w:rsidRPr="00E71582">
        <w:rPr>
          <w:rFonts w:asciiTheme="minorEastAsia" w:hAnsiTheme="minorEastAsia"/>
          <w:color w:val="000000" w:themeColor="text1"/>
          <w:szCs w:val="21"/>
        </w:rPr>
        <w:t>填</w:t>
      </w:r>
      <w:r w:rsidRPr="00E71582">
        <w:rPr>
          <w:rFonts w:asciiTheme="minorEastAsia" w:hAnsiTheme="minorEastAsia" w:hint="eastAsia"/>
          <w:color w:val="000000" w:themeColor="text1"/>
          <w:szCs w:val="21"/>
        </w:rPr>
        <w:t>写</w:t>
      </w:r>
      <w:r w:rsidRPr="00E71582">
        <w:rPr>
          <w:rFonts w:asciiTheme="minorEastAsia" w:hAnsiTheme="minorEastAsia"/>
          <w:color w:val="000000" w:themeColor="text1"/>
          <w:szCs w:val="21"/>
        </w:rPr>
        <w:t>内容</w:t>
      </w:r>
      <w:r w:rsidRPr="00E71582">
        <w:rPr>
          <w:rFonts w:asciiTheme="minorEastAsia" w:hAnsiTheme="minorEastAsia" w:hint="eastAsia"/>
          <w:color w:val="000000" w:themeColor="text1"/>
          <w:szCs w:val="21"/>
        </w:rPr>
        <w:t>）</w:t>
      </w:r>
    </w:p>
    <w:p w14:paraId="79C4273D"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lastRenderedPageBreak/>
        <w:t>品目信息三（如有，请</w:t>
      </w:r>
      <w:r w:rsidRPr="00E71582">
        <w:rPr>
          <w:rFonts w:asciiTheme="minorEastAsia" w:hAnsiTheme="minorEastAsia"/>
          <w:color w:val="000000" w:themeColor="text1"/>
          <w:szCs w:val="21"/>
        </w:rPr>
        <w:t>复制</w:t>
      </w:r>
      <w:r w:rsidRPr="00E71582">
        <w:rPr>
          <w:rFonts w:asciiTheme="minorEastAsia" w:hAnsiTheme="minorEastAsia" w:hint="eastAsia"/>
          <w:color w:val="000000" w:themeColor="text1"/>
          <w:szCs w:val="21"/>
        </w:rPr>
        <w:t>品目信息一的</w:t>
      </w:r>
      <w:r w:rsidRPr="00E71582">
        <w:rPr>
          <w:rFonts w:asciiTheme="minorEastAsia" w:hAnsiTheme="minorEastAsia"/>
          <w:color w:val="000000" w:themeColor="text1"/>
          <w:szCs w:val="21"/>
        </w:rPr>
        <w:t>填</w:t>
      </w:r>
      <w:r w:rsidRPr="00E71582">
        <w:rPr>
          <w:rFonts w:asciiTheme="minorEastAsia" w:hAnsiTheme="minorEastAsia" w:hint="eastAsia"/>
          <w:color w:val="000000" w:themeColor="text1"/>
          <w:szCs w:val="21"/>
        </w:rPr>
        <w:t>写</w:t>
      </w:r>
      <w:r w:rsidRPr="00E71582">
        <w:rPr>
          <w:rFonts w:asciiTheme="minorEastAsia" w:hAnsiTheme="minorEastAsia"/>
          <w:color w:val="000000" w:themeColor="text1"/>
          <w:szCs w:val="21"/>
        </w:rPr>
        <w:t>内容</w:t>
      </w:r>
      <w:r w:rsidRPr="00E71582">
        <w:rPr>
          <w:rFonts w:asciiTheme="minorEastAsia" w:hAnsiTheme="minorEastAsia" w:hint="eastAsia"/>
          <w:color w:val="000000" w:themeColor="text1"/>
          <w:szCs w:val="21"/>
        </w:rPr>
        <w:t>）</w:t>
      </w:r>
    </w:p>
    <w:p w14:paraId="752259C6"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w:t>
      </w:r>
    </w:p>
    <w:p w14:paraId="41DB02A1" w14:textId="77777777" w:rsidR="00C25371" w:rsidRPr="00E71582" w:rsidRDefault="00C25371" w:rsidP="00C25371">
      <w:pPr>
        <w:widowControl/>
        <w:shd w:val="clear" w:color="auto" w:fill="FFFFFF"/>
        <w:spacing w:line="480" w:lineRule="auto"/>
        <w:ind w:firstLine="420"/>
        <w:rPr>
          <w:rFonts w:asciiTheme="minorEastAsia" w:hAnsiTheme="minorEastAsia"/>
          <w:color w:val="000000" w:themeColor="text1"/>
          <w:szCs w:val="21"/>
        </w:rPr>
      </w:pPr>
      <w:r w:rsidRPr="00E71582">
        <w:rPr>
          <w:rFonts w:asciiTheme="minorEastAsia" w:hAnsiTheme="minorEastAsia" w:hint="eastAsia"/>
          <w:color w:val="000000" w:themeColor="text1"/>
          <w:szCs w:val="21"/>
        </w:rPr>
        <w:t>注：如有</w:t>
      </w:r>
      <w:r w:rsidRPr="00E71582">
        <w:rPr>
          <w:rFonts w:asciiTheme="minorEastAsia" w:hAnsiTheme="minorEastAsia"/>
          <w:color w:val="000000" w:themeColor="text1"/>
          <w:szCs w:val="21"/>
        </w:rPr>
        <w:t>多个</w:t>
      </w:r>
      <w:r w:rsidRPr="00E71582">
        <w:rPr>
          <w:rFonts w:asciiTheme="minorEastAsia" w:hAnsiTheme="minorEastAsia" w:hint="eastAsia"/>
          <w:color w:val="000000" w:themeColor="text1"/>
          <w:szCs w:val="21"/>
        </w:rPr>
        <w:t>标的，各</w:t>
      </w:r>
      <w:r w:rsidRPr="00E71582">
        <w:rPr>
          <w:rFonts w:asciiTheme="minorEastAsia" w:hAnsiTheme="minorEastAsia"/>
          <w:color w:val="000000" w:themeColor="text1"/>
          <w:szCs w:val="21"/>
        </w:rPr>
        <w:t>标的品目</w:t>
      </w:r>
      <w:r w:rsidRPr="00E71582">
        <w:rPr>
          <w:rFonts w:asciiTheme="minorEastAsia" w:hAnsiTheme="minorEastAsia" w:hint="eastAsia"/>
          <w:color w:val="000000" w:themeColor="text1"/>
          <w:szCs w:val="21"/>
        </w:rPr>
        <w:t>预算相加</w:t>
      </w:r>
      <w:r w:rsidRPr="00E71582">
        <w:rPr>
          <w:rFonts w:asciiTheme="minorEastAsia" w:hAnsiTheme="minorEastAsia"/>
          <w:color w:val="000000" w:themeColor="text1"/>
          <w:szCs w:val="21"/>
        </w:rPr>
        <w:t>应等于</w:t>
      </w:r>
      <w:r w:rsidRPr="00E71582">
        <w:rPr>
          <w:rFonts w:asciiTheme="minorEastAsia" w:hAnsiTheme="minorEastAsia" w:hint="eastAsia"/>
          <w:color w:val="000000" w:themeColor="text1"/>
          <w:szCs w:val="21"/>
        </w:rPr>
        <w:t>该</w:t>
      </w:r>
      <w:r w:rsidRPr="00E71582">
        <w:rPr>
          <w:rFonts w:asciiTheme="minorEastAsia" w:hAnsiTheme="minorEastAsia"/>
          <w:color w:val="000000" w:themeColor="text1"/>
          <w:szCs w:val="21"/>
        </w:rPr>
        <w:t>包</w:t>
      </w:r>
      <w:r w:rsidRPr="00E71582">
        <w:rPr>
          <w:rFonts w:asciiTheme="minorEastAsia" w:hAnsiTheme="minorEastAsia" w:hint="eastAsia"/>
          <w:color w:val="000000" w:themeColor="text1"/>
          <w:szCs w:val="21"/>
        </w:rPr>
        <w:t>总预算（最高</w:t>
      </w:r>
      <w:r w:rsidRPr="00E71582">
        <w:rPr>
          <w:rFonts w:asciiTheme="minorEastAsia" w:hAnsiTheme="minorEastAsia"/>
          <w:color w:val="000000" w:themeColor="text1"/>
          <w:szCs w:val="21"/>
        </w:rPr>
        <w:t>限价</w:t>
      </w:r>
      <w:r w:rsidRPr="00E71582">
        <w:rPr>
          <w:rFonts w:asciiTheme="minorEastAsia" w:hAnsiTheme="minorEastAsia" w:hint="eastAsia"/>
          <w:color w:val="000000" w:themeColor="text1"/>
          <w:szCs w:val="21"/>
        </w:rPr>
        <w:t>）。</w:t>
      </w:r>
    </w:p>
    <w:p w14:paraId="0A00C484"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（五）执行政府采购促进中小企业发展的相关政策</w:t>
      </w:r>
    </w:p>
    <w:p w14:paraId="5A7FB040"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1.□专门面向中小企业采购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不专门面向中小企业采购</w:t>
      </w:r>
    </w:p>
    <w:p w14:paraId="6F997F3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面向的企业规模：□中小企业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□小微企业</w:t>
      </w:r>
    </w:p>
    <w:p w14:paraId="6EB20D09" w14:textId="77777777" w:rsidR="00C25371" w:rsidRPr="00E71582" w:rsidRDefault="00C25371" w:rsidP="00C25371">
      <w:pPr>
        <w:widowControl/>
        <w:shd w:val="clear" w:color="auto" w:fill="FFFFFF"/>
        <w:spacing w:line="480" w:lineRule="auto"/>
        <w:ind w:leftChars="150" w:left="315"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预留形式：□项目整体预留  □设置专门采购包  □以联合体形式参加  □要求合同分包</w:t>
      </w:r>
    </w:p>
    <w:p w14:paraId="3FAB0AFB"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预留比例：    %</w:t>
      </w:r>
    </w:p>
    <w:p w14:paraId="1FD10AA4" w14:textId="77777777" w:rsidR="00C25371" w:rsidRPr="00E71582" w:rsidRDefault="00C25371" w:rsidP="00C25371">
      <w:pPr>
        <w:widowControl/>
        <w:shd w:val="clear" w:color="auto" w:fill="FFFFFF"/>
        <w:spacing w:line="480" w:lineRule="auto"/>
        <w:ind w:firstLineChars="350" w:firstLine="735"/>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不专门面向的原因：</w:t>
      </w:r>
    </w:p>
    <w:p w14:paraId="3191E5AF"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□法律法规和国家有关政策明确规定优先或者应当面向事业单位、社会组织等非企业主体采购的</w:t>
      </w:r>
    </w:p>
    <w:p w14:paraId="45253594"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□因确需使用不可替代的专利、专有技术，基础设施限制，或者提供特定公共服务等原因，只能从中小企业之外的供应商处采购的</w:t>
      </w:r>
    </w:p>
    <w:p w14:paraId="3F8541C9"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□按照本办法规定预留采购份额无法确保充分供应、充分竞争，或者存在可能影响政府采购目标实现的情形</w:t>
      </w:r>
    </w:p>
    <w:p w14:paraId="76399FBF" w14:textId="77777777" w:rsidR="00C25371" w:rsidRPr="00E71582" w:rsidRDefault="009B00CA"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w:t>
      </w:r>
      <w:r w:rsidR="00C25371" w:rsidRPr="00E71582">
        <w:rPr>
          <w:rFonts w:asciiTheme="minorEastAsia" w:hAnsiTheme="minorEastAsia" w:cs="宋体" w:hint="eastAsia"/>
          <w:color w:val="000000" w:themeColor="text1"/>
          <w:kern w:val="0"/>
          <w:szCs w:val="21"/>
        </w:rPr>
        <w:t>框架协议采购项目</w:t>
      </w:r>
    </w:p>
    <w:p w14:paraId="1BB25986" w14:textId="77777777" w:rsidR="00C25371" w:rsidRPr="00E71582" w:rsidRDefault="009B00CA"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sym w:font="Wingdings" w:char="F0FE"/>
      </w:r>
      <w:r w:rsidR="00C25371" w:rsidRPr="00E71582">
        <w:rPr>
          <w:rFonts w:asciiTheme="minorEastAsia" w:hAnsiTheme="minorEastAsia" w:cs="宋体" w:hint="eastAsia"/>
          <w:color w:val="000000" w:themeColor="text1"/>
          <w:kern w:val="0"/>
          <w:szCs w:val="21"/>
        </w:rPr>
        <w:t>省级以上人民政府财政部门规定的其他情形</w:t>
      </w:r>
    </w:p>
    <w:p w14:paraId="24213C54"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i/>
          <w:iCs/>
          <w:color w:val="000000" w:themeColor="text1"/>
          <w:kern w:val="0"/>
          <w:szCs w:val="21"/>
        </w:rPr>
        <w:t>注：监狱企业和残疾人福利单位视同小微企业。</w:t>
      </w:r>
    </w:p>
    <w:p w14:paraId="2A142368"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（六）是否采购环境标识产品：是□ 否</w:t>
      </w:r>
      <w:r w:rsidRPr="00E71582">
        <w:rPr>
          <w:rFonts w:asciiTheme="minorEastAsia" w:hAnsiTheme="minorEastAsia" w:cs="宋体" w:hint="eastAsia"/>
          <w:color w:val="000000" w:themeColor="text1"/>
          <w:kern w:val="0"/>
          <w:szCs w:val="21"/>
        </w:rPr>
        <w:sym w:font="Wingdings" w:char="F0FE"/>
      </w:r>
    </w:p>
    <w:p w14:paraId="619F0BCB"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（七）是否采购节能产品：是□ 否</w:t>
      </w:r>
      <w:r w:rsidRPr="00E71582">
        <w:rPr>
          <w:rFonts w:asciiTheme="minorEastAsia" w:hAnsiTheme="minorEastAsia" w:cs="宋体" w:hint="eastAsia"/>
          <w:color w:val="000000" w:themeColor="text1"/>
          <w:kern w:val="0"/>
          <w:szCs w:val="21"/>
        </w:rPr>
        <w:sym w:font="Wingdings" w:char="F0FE"/>
      </w:r>
    </w:p>
    <w:p w14:paraId="2D9461BC"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（八）项目的采购标的是否包含进口产品：是□ 否</w:t>
      </w:r>
      <w:r w:rsidRPr="00E71582">
        <w:rPr>
          <w:rFonts w:asciiTheme="minorEastAsia" w:hAnsiTheme="minorEastAsia" w:cs="宋体" w:hint="eastAsia"/>
          <w:color w:val="000000" w:themeColor="text1"/>
          <w:kern w:val="0"/>
          <w:szCs w:val="21"/>
        </w:rPr>
        <w:sym w:font="Wingdings" w:char="F0FE"/>
      </w:r>
    </w:p>
    <w:p w14:paraId="30762DDC" w14:textId="77777777" w:rsidR="00C25371" w:rsidRPr="00E71582" w:rsidRDefault="00C25371" w:rsidP="00C25371">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（九）采购标的是否属于政府购买服务：是□（填以下信息）  否</w:t>
      </w:r>
      <w:r w:rsidRPr="00E71582">
        <w:rPr>
          <w:rFonts w:asciiTheme="minorEastAsia" w:hAnsiTheme="minorEastAsia" w:cs="宋体" w:hint="eastAsia"/>
          <w:color w:val="000000" w:themeColor="text1"/>
          <w:kern w:val="0"/>
          <w:szCs w:val="21"/>
        </w:rPr>
        <w:sym w:font="Wingdings" w:char="F0FE"/>
      </w:r>
    </w:p>
    <w:p w14:paraId="40CA0C1E" w14:textId="77777777" w:rsidR="00C25371" w:rsidRPr="00E71582" w:rsidRDefault="00C25371" w:rsidP="00C25371">
      <w:pPr>
        <w:ind w:firstLineChars="250" w:firstLine="525"/>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政府购买服务的分类：□政府履职所需辅助性服务 □政府向社会公众提供的公共服务</w:t>
      </w:r>
    </w:p>
    <w:p w14:paraId="223FA168"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（十）是否属于政务信息系统项目：是□  否</w:t>
      </w:r>
      <w:r w:rsidRPr="00E71582">
        <w:rPr>
          <w:rFonts w:asciiTheme="minorEastAsia" w:hAnsiTheme="minorEastAsia" w:cs="宋体" w:hint="eastAsia"/>
          <w:color w:val="000000" w:themeColor="text1"/>
          <w:kern w:val="0"/>
          <w:szCs w:val="21"/>
        </w:rPr>
        <w:sym w:font="Wingdings" w:char="F0FE"/>
      </w:r>
    </w:p>
    <w:p w14:paraId="7E1FE9B2"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（十一）是否属于高校、科研院所的科研仪器设备采购：是□  否</w:t>
      </w:r>
      <w:r w:rsidRPr="00E71582">
        <w:rPr>
          <w:rFonts w:asciiTheme="minorEastAsia" w:hAnsiTheme="minorEastAsia" w:cs="宋体" w:hint="eastAsia"/>
          <w:color w:val="000000" w:themeColor="text1"/>
          <w:kern w:val="0"/>
          <w:szCs w:val="21"/>
        </w:rPr>
        <w:sym w:font="Wingdings" w:char="F0FE"/>
      </w:r>
    </w:p>
    <w:p w14:paraId="2955467B" w14:textId="77777777" w:rsidR="00750ACF"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（十二）是否属于PPP项目：是□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否</w:t>
      </w:r>
      <w:r w:rsidRPr="00E71582">
        <w:rPr>
          <w:rFonts w:asciiTheme="minorEastAsia" w:hAnsiTheme="minorEastAsia" w:cs="宋体" w:hint="eastAsia"/>
          <w:color w:val="000000" w:themeColor="text1"/>
          <w:kern w:val="0"/>
          <w:szCs w:val="21"/>
        </w:rPr>
        <w:sym w:font="Wingdings" w:char="F0FE"/>
      </w:r>
    </w:p>
    <w:p w14:paraId="477D970D" w14:textId="77777777" w:rsidR="00C25371" w:rsidRPr="00E71582" w:rsidRDefault="00C25371" w:rsidP="00BF05C8">
      <w:pPr>
        <w:pStyle w:val="3"/>
        <w:rPr>
          <w:color w:val="000000" w:themeColor="text1"/>
        </w:rPr>
      </w:pPr>
      <w:r w:rsidRPr="00E71582">
        <w:rPr>
          <w:color w:val="000000" w:themeColor="text1"/>
        </w:rPr>
        <w:br w:type="page"/>
      </w:r>
      <w:r w:rsidRPr="00E71582">
        <w:rPr>
          <w:rFonts w:hint="eastAsia"/>
          <w:color w:val="000000" w:themeColor="text1"/>
        </w:rPr>
        <w:lastRenderedPageBreak/>
        <w:t>四、项目需求及分包情况、采购标的</w:t>
      </w:r>
    </w:p>
    <w:p w14:paraId="3818BAAB" w14:textId="77777777" w:rsidR="00C25371" w:rsidRPr="00E71582" w:rsidRDefault="00BF05C8" w:rsidP="00BF05C8">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（一）</w:t>
      </w:r>
      <w:r w:rsidR="00C25371" w:rsidRPr="00E71582">
        <w:rPr>
          <w:rFonts w:asciiTheme="minorEastAsia" w:eastAsiaTheme="minorEastAsia" w:hAnsiTheme="minorEastAsia" w:hint="eastAsia"/>
          <w:color w:val="000000" w:themeColor="text1"/>
          <w:sz w:val="21"/>
          <w:szCs w:val="21"/>
        </w:rPr>
        <w:t>供应商一般资格要求</w:t>
      </w:r>
      <w:r w:rsidR="00C25371" w:rsidRPr="00E71582">
        <w:rPr>
          <w:rFonts w:asciiTheme="minorEastAsia" w:eastAsiaTheme="minorEastAsia" w:hAnsiTheme="minorEastAsia"/>
          <w:color w:val="000000" w:themeColor="text1"/>
          <w:sz w:val="21"/>
          <w:szCs w:val="21"/>
        </w:rPr>
        <w:t>：</w:t>
      </w:r>
    </w:p>
    <w:tbl>
      <w:tblPr>
        <w:tblpPr w:leftFromText="180" w:rightFromText="180" w:horzAnchor="margin" w:tblpXSpec="center" w:tblpY="-1440"/>
        <w:tblW w:w="0" w:type="auto"/>
        <w:shd w:val="clear" w:color="auto" w:fill="FFFFFF"/>
        <w:tblCellMar>
          <w:left w:w="0" w:type="dxa"/>
          <w:right w:w="0" w:type="dxa"/>
        </w:tblCellMar>
        <w:tblLook w:val="04A0" w:firstRow="1" w:lastRow="0" w:firstColumn="1" w:lastColumn="0" w:noHBand="0" w:noVBand="1"/>
      </w:tblPr>
      <w:tblGrid>
        <w:gridCol w:w="452"/>
        <w:gridCol w:w="3516"/>
        <w:gridCol w:w="4578"/>
      </w:tblGrid>
      <w:tr w:rsidR="00E71582" w:rsidRPr="00E71582" w14:paraId="2C16925B" w14:textId="77777777" w:rsidTr="00472B0E">
        <w:trPr>
          <w:trHeight w:val="474"/>
          <w:tblHeader/>
        </w:trPr>
        <w:tc>
          <w:tcPr>
            <w:tcW w:w="44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27BE1002" w14:textId="77777777" w:rsidR="00C25371" w:rsidRPr="00E71582" w:rsidRDefault="00C25371" w:rsidP="00BF05C8">
            <w:pPr>
              <w:widowControl/>
              <w:spacing w:line="360" w:lineRule="atLeast"/>
              <w:jc w:val="center"/>
              <w:rPr>
                <w:rFonts w:asciiTheme="minorEastAsia" w:hAnsiTheme="minorEastAsia" w:cs="宋体"/>
                <w:b/>
                <w:bCs/>
                <w:color w:val="000000" w:themeColor="text1"/>
                <w:kern w:val="0"/>
                <w:szCs w:val="21"/>
              </w:rPr>
            </w:pPr>
            <w:r w:rsidRPr="00E71582">
              <w:rPr>
                <w:rFonts w:asciiTheme="minorEastAsia" w:hAnsiTheme="minorEastAsia" w:cs="宋体" w:hint="eastAsia"/>
                <w:b/>
                <w:bCs/>
                <w:color w:val="000000" w:themeColor="text1"/>
                <w:kern w:val="0"/>
                <w:szCs w:val="21"/>
              </w:rPr>
              <w:t>序号</w:t>
            </w:r>
          </w:p>
        </w:tc>
        <w:tc>
          <w:tcPr>
            <w:tcW w:w="439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4178E70E" w14:textId="77777777" w:rsidR="00C25371" w:rsidRPr="00E71582" w:rsidRDefault="00C25371" w:rsidP="00BF05C8">
            <w:pPr>
              <w:widowControl/>
              <w:spacing w:line="360" w:lineRule="atLeast"/>
              <w:jc w:val="center"/>
              <w:rPr>
                <w:rFonts w:asciiTheme="minorEastAsia" w:hAnsiTheme="minorEastAsia" w:cs="宋体"/>
                <w:b/>
                <w:bCs/>
                <w:color w:val="000000" w:themeColor="text1"/>
                <w:kern w:val="0"/>
                <w:szCs w:val="21"/>
              </w:rPr>
            </w:pPr>
            <w:r w:rsidRPr="00E71582">
              <w:rPr>
                <w:rFonts w:asciiTheme="minorEastAsia" w:hAnsiTheme="minorEastAsia" w:cs="宋体" w:hint="eastAsia"/>
                <w:b/>
                <w:bCs/>
                <w:color w:val="000000" w:themeColor="text1"/>
                <w:kern w:val="0"/>
                <w:szCs w:val="21"/>
              </w:rPr>
              <w:t>资格要求名称</w:t>
            </w:r>
          </w:p>
        </w:tc>
        <w:tc>
          <w:tcPr>
            <w:tcW w:w="5110"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5644E51E" w14:textId="77777777" w:rsidR="00C25371" w:rsidRPr="00E71582" w:rsidRDefault="00C25371" w:rsidP="00BF05C8">
            <w:pPr>
              <w:widowControl/>
              <w:spacing w:line="360" w:lineRule="atLeast"/>
              <w:jc w:val="center"/>
              <w:rPr>
                <w:rFonts w:asciiTheme="minorEastAsia" w:hAnsiTheme="minorEastAsia" w:cs="宋体"/>
                <w:b/>
                <w:bCs/>
                <w:color w:val="000000" w:themeColor="text1"/>
                <w:kern w:val="0"/>
                <w:szCs w:val="21"/>
              </w:rPr>
            </w:pPr>
            <w:r w:rsidRPr="00E71582">
              <w:rPr>
                <w:rFonts w:asciiTheme="minorEastAsia" w:hAnsiTheme="minorEastAsia" w:cs="宋体" w:hint="eastAsia"/>
                <w:b/>
                <w:bCs/>
                <w:color w:val="000000" w:themeColor="text1"/>
                <w:kern w:val="0"/>
                <w:szCs w:val="21"/>
              </w:rPr>
              <w:t>资格要求详细说明</w:t>
            </w:r>
          </w:p>
        </w:tc>
      </w:tr>
      <w:tr w:rsidR="00E71582" w:rsidRPr="00E71582" w14:paraId="78868C6E" w14:textId="77777777" w:rsidTr="00472B0E">
        <w:trPr>
          <w:trHeight w:val="474"/>
          <w:tblHeader/>
        </w:trPr>
        <w:tc>
          <w:tcPr>
            <w:tcW w:w="44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78F97A75" w14:textId="77777777" w:rsidR="009A4834" w:rsidRPr="00E71582" w:rsidRDefault="009A4834" w:rsidP="00BF05C8">
            <w:pPr>
              <w:widowControl/>
              <w:spacing w:line="360" w:lineRule="atLeast"/>
              <w:jc w:val="center"/>
              <w:rPr>
                <w:rFonts w:asciiTheme="minorEastAsia" w:hAnsiTheme="minorEastAsia" w:cs="宋体"/>
                <w:b/>
                <w:bCs/>
                <w:color w:val="000000" w:themeColor="text1"/>
                <w:kern w:val="0"/>
                <w:szCs w:val="21"/>
              </w:rPr>
            </w:pPr>
          </w:p>
        </w:tc>
        <w:tc>
          <w:tcPr>
            <w:tcW w:w="439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15DBCCB3" w14:textId="77777777" w:rsidR="009A4834" w:rsidRPr="00E71582" w:rsidRDefault="009A4834" w:rsidP="00BF05C8">
            <w:pPr>
              <w:widowControl/>
              <w:spacing w:line="360" w:lineRule="atLeast"/>
              <w:jc w:val="center"/>
              <w:rPr>
                <w:rFonts w:asciiTheme="minorEastAsia" w:hAnsiTheme="minorEastAsia" w:cs="宋体"/>
                <w:b/>
                <w:bCs/>
                <w:color w:val="000000" w:themeColor="text1"/>
                <w:kern w:val="0"/>
                <w:szCs w:val="21"/>
              </w:rPr>
            </w:pPr>
          </w:p>
        </w:tc>
        <w:tc>
          <w:tcPr>
            <w:tcW w:w="5110"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2C489B9C" w14:textId="77777777" w:rsidR="009A4834" w:rsidRPr="00E71582" w:rsidRDefault="009A4834" w:rsidP="00BF05C8">
            <w:pPr>
              <w:widowControl/>
              <w:spacing w:line="360" w:lineRule="atLeast"/>
              <w:jc w:val="center"/>
              <w:rPr>
                <w:rFonts w:asciiTheme="minorEastAsia" w:hAnsiTheme="minorEastAsia" w:cs="宋体"/>
                <w:b/>
                <w:bCs/>
                <w:color w:val="000000" w:themeColor="text1"/>
                <w:kern w:val="0"/>
                <w:szCs w:val="21"/>
              </w:rPr>
            </w:pPr>
          </w:p>
        </w:tc>
      </w:tr>
      <w:tr w:rsidR="00E71582" w:rsidRPr="00E71582" w14:paraId="522580EE"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CC65337"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F735D8A"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7D85AF0"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E71582" w:rsidRPr="00E71582" w14:paraId="1B748A15"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3CFF8D7"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C8A036E"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5B27D0F"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E71582" w:rsidRPr="00E71582" w14:paraId="7A75F17C"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E2151A"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C507F9A"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73C2C23"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E71582" w:rsidRPr="00E71582" w14:paraId="044353B9"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9BE19C9"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CEFF1B0"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C17B339"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投标人未处于被行政部门禁止参与政府采购活动的期限内。 【说明：①投标人按招标文件要求提供书面声明材料；②投标人未处于被行政部</w:t>
            </w:r>
            <w:r w:rsidRPr="00E71582">
              <w:rPr>
                <w:rFonts w:asciiTheme="minorEastAsia" w:hAnsiTheme="minorEastAsia" w:cs="宋体" w:hint="eastAsia"/>
                <w:color w:val="000000" w:themeColor="text1"/>
                <w:kern w:val="0"/>
                <w:szCs w:val="21"/>
              </w:rPr>
              <w:lastRenderedPageBreak/>
              <w:t>门禁止参与政府采购活动的期限内。】</w:t>
            </w:r>
          </w:p>
        </w:tc>
      </w:tr>
      <w:tr w:rsidR="00E71582" w:rsidRPr="00E71582" w14:paraId="5758E8CE"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5EF94A9"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326D090"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31C14DB"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E71582" w:rsidRPr="00E71582" w14:paraId="20B7C280"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8E7F91C"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64C6B95"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CC806BF"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E71582" w:rsidRPr="00E71582" w14:paraId="1ECAB592"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4AD7EBE"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EE41B7C"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FFF436F"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投标文件加盖有投标人（法定名称）电子签章。【说明：无须提供证明材料，上传空白页即可，不对本项上传的材料作资格审查】</w:t>
            </w:r>
          </w:p>
        </w:tc>
      </w:tr>
      <w:tr w:rsidR="00E71582" w:rsidRPr="00E71582" w14:paraId="0EF44B50"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1A45703"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8AAF809"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FA6B54"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语言符合招标文件的要求。 【说明：投标人无须提供证明材料，上传空白页即可，不对本项上传的材料作资格审查】</w:t>
            </w:r>
          </w:p>
        </w:tc>
      </w:tr>
      <w:tr w:rsidR="00E71582" w:rsidRPr="00E71582" w14:paraId="5CA94710"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CF9EEB7"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B47B43B"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8D9F56D"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采购人对法律、行政法规规定的其他条件无其他特殊要求，投标人可不提供证明材料。 【说明：投标人无须提供证明材料，上传空白页即可，不对本项上传的材料作资格审查】</w:t>
            </w:r>
          </w:p>
        </w:tc>
      </w:tr>
      <w:tr w:rsidR="00E71582" w:rsidRPr="00E71582" w14:paraId="73FC4BC6" w14:textId="77777777" w:rsidTr="00472B0E">
        <w:trPr>
          <w:trHeight w:val="474"/>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5182360"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A120FA9"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EFB4EA" w14:textId="77777777" w:rsidR="00C25371" w:rsidRPr="00E71582" w:rsidRDefault="00C25371" w:rsidP="00BF05C8">
            <w:pPr>
              <w:widowControl/>
              <w:wordWrap w:val="0"/>
              <w:spacing w:line="360" w:lineRule="atLeast"/>
              <w:jc w:val="left"/>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30F3D1CF" w14:textId="77777777" w:rsidR="00C25371" w:rsidRPr="00E71582" w:rsidRDefault="00BF05C8" w:rsidP="00BF05C8">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（二）</w:t>
      </w:r>
      <w:r w:rsidR="00C25371" w:rsidRPr="00E71582">
        <w:rPr>
          <w:rFonts w:asciiTheme="minorEastAsia" w:eastAsiaTheme="minorEastAsia" w:hAnsiTheme="minorEastAsia" w:hint="eastAsia"/>
          <w:color w:val="000000" w:themeColor="text1"/>
          <w:sz w:val="21"/>
          <w:szCs w:val="21"/>
        </w:rPr>
        <w:t>供应商特殊资格要求（如有）：</w:t>
      </w:r>
    </w:p>
    <w:tbl>
      <w:tblPr>
        <w:tblStyle w:val="a4"/>
        <w:tblW w:w="9498" w:type="dxa"/>
        <w:tblInd w:w="-856" w:type="dxa"/>
        <w:tblLook w:val="04A0" w:firstRow="1" w:lastRow="0" w:firstColumn="1" w:lastColumn="0" w:noHBand="0" w:noVBand="1"/>
      </w:tblPr>
      <w:tblGrid>
        <w:gridCol w:w="426"/>
        <w:gridCol w:w="3909"/>
        <w:gridCol w:w="5163"/>
      </w:tblGrid>
      <w:tr w:rsidR="00E71582" w:rsidRPr="00E71582" w14:paraId="2341E8F1" w14:textId="77777777" w:rsidTr="00472B0E">
        <w:tc>
          <w:tcPr>
            <w:tcW w:w="284" w:type="dxa"/>
          </w:tcPr>
          <w:p w14:paraId="14C4B4D0" w14:textId="77777777" w:rsidR="00C25371" w:rsidRPr="00E71582" w:rsidRDefault="00C25371" w:rsidP="00BF05C8">
            <w:pPr>
              <w:widowControl/>
              <w:spacing w:line="480" w:lineRule="auto"/>
              <w:outlineLvl w:val="5"/>
              <w:rPr>
                <w:rFonts w:asciiTheme="minorEastAsia" w:hAnsiTheme="minorEastAsia" w:cs="宋体"/>
                <w:bCs/>
                <w:color w:val="000000" w:themeColor="text1"/>
                <w:kern w:val="0"/>
                <w:szCs w:val="21"/>
              </w:rPr>
            </w:pPr>
            <w:r w:rsidRPr="00E71582">
              <w:rPr>
                <w:rFonts w:asciiTheme="minorEastAsia" w:hAnsiTheme="minorEastAsia" w:cs="宋体"/>
                <w:b/>
                <w:bCs/>
                <w:color w:val="000000" w:themeColor="text1"/>
                <w:kern w:val="0"/>
                <w:szCs w:val="21"/>
              </w:rPr>
              <w:lastRenderedPageBreak/>
              <w:t>序号</w:t>
            </w:r>
          </w:p>
        </w:tc>
        <w:tc>
          <w:tcPr>
            <w:tcW w:w="3969" w:type="dxa"/>
          </w:tcPr>
          <w:p w14:paraId="59595565" w14:textId="77777777" w:rsidR="00C25371" w:rsidRPr="00E71582" w:rsidRDefault="00C25371" w:rsidP="00BF05C8">
            <w:pPr>
              <w:widowControl/>
              <w:spacing w:line="480" w:lineRule="auto"/>
              <w:jc w:val="center"/>
              <w:outlineLvl w:val="5"/>
              <w:rPr>
                <w:rFonts w:asciiTheme="minorEastAsia" w:hAnsiTheme="minorEastAsia" w:cs="宋体"/>
                <w:bCs/>
                <w:color w:val="000000" w:themeColor="text1"/>
                <w:kern w:val="0"/>
                <w:szCs w:val="21"/>
              </w:rPr>
            </w:pPr>
            <w:r w:rsidRPr="00E71582">
              <w:rPr>
                <w:rFonts w:asciiTheme="minorEastAsia" w:hAnsiTheme="minorEastAsia" w:cs="宋体"/>
                <w:b/>
                <w:bCs/>
                <w:color w:val="000000" w:themeColor="text1"/>
                <w:kern w:val="0"/>
                <w:szCs w:val="21"/>
              </w:rPr>
              <w:t>资格要求名称</w:t>
            </w:r>
          </w:p>
        </w:tc>
        <w:tc>
          <w:tcPr>
            <w:tcW w:w="5245" w:type="dxa"/>
          </w:tcPr>
          <w:p w14:paraId="532DE89E" w14:textId="77777777" w:rsidR="00C25371" w:rsidRPr="00E71582" w:rsidRDefault="00C25371" w:rsidP="00BF05C8">
            <w:pPr>
              <w:widowControl/>
              <w:spacing w:line="480" w:lineRule="auto"/>
              <w:jc w:val="center"/>
              <w:outlineLvl w:val="5"/>
              <w:rPr>
                <w:rFonts w:asciiTheme="minorEastAsia" w:hAnsiTheme="minorEastAsia" w:cs="宋体"/>
                <w:bCs/>
                <w:color w:val="000000" w:themeColor="text1"/>
                <w:kern w:val="0"/>
                <w:szCs w:val="21"/>
              </w:rPr>
            </w:pPr>
            <w:r w:rsidRPr="00E71582">
              <w:rPr>
                <w:rFonts w:asciiTheme="minorEastAsia" w:hAnsiTheme="minorEastAsia" w:cs="宋体"/>
                <w:b/>
                <w:bCs/>
                <w:color w:val="000000" w:themeColor="text1"/>
                <w:kern w:val="0"/>
                <w:szCs w:val="21"/>
              </w:rPr>
              <w:t>资格要求详细说明</w:t>
            </w:r>
          </w:p>
        </w:tc>
      </w:tr>
      <w:tr w:rsidR="00E71582" w:rsidRPr="00E71582" w14:paraId="03109A11" w14:textId="77777777" w:rsidTr="00472B0E">
        <w:tc>
          <w:tcPr>
            <w:tcW w:w="284" w:type="dxa"/>
          </w:tcPr>
          <w:p w14:paraId="32921C79" w14:textId="77777777" w:rsidR="00C25371" w:rsidRPr="00E71582" w:rsidRDefault="00C25371" w:rsidP="00BF05C8">
            <w:pPr>
              <w:widowControl/>
              <w:spacing w:line="480" w:lineRule="auto"/>
              <w:outlineLvl w:val="5"/>
              <w:rPr>
                <w:rFonts w:asciiTheme="minorEastAsia" w:hAnsiTheme="minorEastAsia" w:cs="宋体"/>
                <w:bCs/>
                <w:color w:val="000000" w:themeColor="text1"/>
                <w:kern w:val="0"/>
                <w:szCs w:val="21"/>
              </w:rPr>
            </w:pPr>
          </w:p>
        </w:tc>
        <w:tc>
          <w:tcPr>
            <w:tcW w:w="3969" w:type="dxa"/>
          </w:tcPr>
          <w:p w14:paraId="2A5B2D44" w14:textId="77777777" w:rsidR="00C25371" w:rsidRPr="00E71582" w:rsidRDefault="00C25371" w:rsidP="00BF05C8">
            <w:pPr>
              <w:widowControl/>
              <w:spacing w:line="480" w:lineRule="auto"/>
              <w:outlineLvl w:val="5"/>
              <w:rPr>
                <w:rFonts w:asciiTheme="minorEastAsia" w:hAnsiTheme="minorEastAsia" w:cs="宋体"/>
                <w:bCs/>
                <w:color w:val="000000" w:themeColor="text1"/>
                <w:kern w:val="0"/>
                <w:szCs w:val="21"/>
              </w:rPr>
            </w:pPr>
          </w:p>
        </w:tc>
        <w:tc>
          <w:tcPr>
            <w:tcW w:w="5245" w:type="dxa"/>
          </w:tcPr>
          <w:p w14:paraId="06E46558" w14:textId="77777777" w:rsidR="00C25371" w:rsidRPr="00E71582" w:rsidRDefault="00C25371" w:rsidP="00BF05C8">
            <w:pPr>
              <w:widowControl/>
              <w:spacing w:line="480" w:lineRule="auto"/>
              <w:outlineLvl w:val="5"/>
              <w:rPr>
                <w:rFonts w:asciiTheme="minorEastAsia" w:hAnsiTheme="minorEastAsia" w:cs="宋体"/>
                <w:bCs/>
                <w:color w:val="000000" w:themeColor="text1"/>
                <w:kern w:val="0"/>
                <w:szCs w:val="21"/>
              </w:rPr>
            </w:pPr>
          </w:p>
        </w:tc>
      </w:tr>
    </w:tbl>
    <w:p w14:paraId="2EF34163" w14:textId="77777777" w:rsidR="00C25371" w:rsidRPr="00E71582" w:rsidRDefault="00BF05C8" w:rsidP="00BF05C8">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（三）</w:t>
      </w:r>
      <w:r w:rsidR="00C25371" w:rsidRPr="00E71582">
        <w:rPr>
          <w:rFonts w:asciiTheme="minorEastAsia" w:eastAsiaTheme="minorEastAsia" w:hAnsiTheme="minorEastAsia" w:hint="eastAsia"/>
          <w:color w:val="000000" w:themeColor="text1"/>
          <w:sz w:val="21"/>
          <w:szCs w:val="21"/>
        </w:rPr>
        <w:t>采购清单</w:t>
      </w:r>
    </w:p>
    <w:p w14:paraId="45204A2F" w14:textId="77777777" w:rsidR="00C25371" w:rsidRPr="00E71582" w:rsidRDefault="00C25371" w:rsidP="00BF05C8">
      <w:pPr>
        <w:pStyle w:val="5"/>
        <w:rPr>
          <w:color w:val="000000" w:themeColor="text1"/>
        </w:rPr>
      </w:pPr>
      <w:r w:rsidRPr="00E71582">
        <w:rPr>
          <w:rFonts w:hint="eastAsia"/>
          <w:color w:val="000000" w:themeColor="text1"/>
        </w:rPr>
        <w:t>网络综合演训虚拟仿真实验</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4123"/>
        <w:gridCol w:w="2357"/>
      </w:tblGrid>
      <w:tr w:rsidR="00E71582" w:rsidRPr="00E71582" w14:paraId="6BE0B836" w14:textId="77777777" w:rsidTr="00472B0E">
        <w:trPr>
          <w:trHeight w:val="364"/>
        </w:trPr>
        <w:tc>
          <w:tcPr>
            <w:tcW w:w="1198" w:type="pct"/>
            <w:shd w:val="clear" w:color="auto" w:fill="auto"/>
          </w:tcPr>
          <w:p w14:paraId="02CAC80B" w14:textId="77777777" w:rsidR="00C25371" w:rsidRPr="00E71582" w:rsidRDefault="00C25371" w:rsidP="00BF05C8">
            <w:pPr>
              <w:spacing w:line="360" w:lineRule="auto"/>
              <w:jc w:val="center"/>
              <w:rPr>
                <w:rFonts w:asciiTheme="minorEastAsia" w:hAnsiTheme="minorEastAsia"/>
                <w:color w:val="000000" w:themeColor="text1"/>
                <w:szCs w:val="21"/>
              </w:rPr>
            </w:pPr>
            <w:r w:rsidRPr="00E71582">
              <w:rPr>
                <w:rFonts w:asciiTheme="minorEastAsia" w:hAnsiTheme="minorEastAsia"/>
                <w:color w:val="000000" w:themeColor="text1"/>
                <w:szCs w:val="21"/>
              </w:rPr>
              <w:t>序号</w:t>
            </w:r>
          </w:p>
        </w:tc>
        <w:tc>
          <w:tcPr>
            <w:tcW w:w="2419" w:type="pct"/>
            <w:shd w:val="clear" w:color="auto" w:fill="auto"/>
          </w:tcPr>
          <w:p w14:paraId="3868EEBE" w14:textId="77777777" w:rsidR="00C25371" w:rsidRPr="00E71582" w:rsidRDefault="00C25371" w:rsidP="00BF05C8">
            <w:pPr>
              <w:spacing w:line="360" w:lineRule="auto"/>
              <w:jc w:val="center"/>
              <w:rPr>
                <w:rFonts w:asciiTheme="minorEastAsia" w:hAnsiTheme="minorEastAsia"/>
                <w:color w:val="000000" w:themeColor="text1"/>
                <w:szCs w:val="21"/>
              </w:rPr>
            </w:pPr>
            <w:r w:rsidRPr="00E71582">
              <w:rPr>
                <w:rFonts w:asciiTheme="minorEastAsia" w:hAnsiTheme="minorEastAsia"/>
                <w:color w:val="000000" w:themeColor="text1"/>
                <w:szCs w:val="21"/>
              </w:rPr>
              <w:t>服务名称</w:t>
            </w:r>
          </w:p>
        </w:tc>
        <w:tc>
          <w:tcPr>
            <w:tcW w:w="1383" w:type="pct"/>
            <w:shd w:val="clear" w:color="auto" w:fill="auto"/>
          </w:tcPr>
          <w:p w14:paraId="2C9BB0F7" w14:textId="77777777" w:rsidR="00C25371" w:rsidRPr="00E71582" w:rsidRDefault="00C25371" w:rsidP="00BF05C8">
            <w:pPr>
              <w:spacing w:line="360" w:lineRule="auto"/>
              <w:jc w:val="center"/>
              <w:rPr>
                <w:rFonts w:asciiTheme="minorEastAsia" w:hAnsiTheme="minorEastAsia"/>
                <w:color w:val="000000" w:themeColor="text1"/>
                <w:szCs w:val="21"/>
              </w:rPr>
            </w:pPr>
            <w:r w:rsidRPr="00E71582">
              <w:rPr>
                <w:rFonts w:asciiTheme="minorEastAsia" w:hAnsiTheme="minorEastAsia"/>
                <w:color w:val="000000" w:themeColor="text1"/>
                <w:szCs w:val="21"/>
              </w:rPr>
              <w:t>服务期</w:t>
            </w:r>
          </w:p>
        </w:tc>
      </w:tr>
      <w:tr w:rsidR="00C25371" w:rsidRPr="00E71582" w14:paraId="5E08869E" w14:textId="77777777" w:rsidTr="00472B0E">
        <w:tc>
          <w:tcPr>
            <w:tcW w:w="1198" w:type="pct"/>
            <w:shd w:val="clear" w:color="auto" w:fill="auto"/>
            <w:vAlign w:val="center"/>
          </w:tcPr>
          <w:p w14:paraId="2707F092" w14:textId="77777777" w:rsidR="00C25371" w:rsidRPr="00E71582" w:rsidRDefault="00C25371" w:rsidP="00BF05C8">
            <w:pPr>
              <w:spacing w:line="360" w:lineRule="auto"/>
              <w:jc w:val="center"/>
              <w:rPr>
                <w:rFonts w:asciiTheme="minorEastAsia" w:hAnsiTheme="minorEastAsia"/>
                <w:color w:val="000000" w:themeColor="text1"/>
                <w:szCs w:val="21"/>
              </w:rPr>
            </w:pPr>
            <w:r w:rsidRPr="00E71582">
              <w:rPr>
                <w:rFonts w:asciiTheme="minorEastAsia" w:hAnsiTheme="minorEastAsia"/>
                <w:color w:val="000000" w:themeColor="text1"/>
                <w:szCs w:val="21"/>
              </w:rPr>
              <w:t>1</w:t>
            </w:r>
          </w:p>
        </w:tc>
        <w:tc>
          <w:tcPr>
            <w:tcW w:w="2419" w:type="pct"/>
            <w:shd w:val="clear" w:color="auto" w:fill="auto"/>
            <w:vAlign w:val="center"/>
          </w:tcPr>
          <w:p w14:paraId="76A4DBBD" w14:textId="77777777" w:rsidR="00C25371" w:rsidRPr="00E71582" w:rsidRDefault="00C25371" w:rsidP="00BF05C8">
            <w:pPr>
              <w:widowControl/>
              <w:spacing w:line="360" w:lineRule="auto"/>
              <w:jc w:val="left"/>
              <w:rPr>
                <w:rFonts w:asciiTheme="minorEastAsia" w:hAnsiTheme="minorEastAsia"/>
                <w:color w:val="000000" w:themeColor="text1"/>
                <w:szCs w:val="21"/>
              </w:rPr>
            </w:pPr>
            <w:r w:rsidRPr="00E71582">
              <w:rPr>
                <w:rFonts w:asciiTheme="minorEastAsia" w:hAnsiTheme="minorEastAsia" w:cs="宋体" w:hint="eastAsia"/>
                <w:color w:val="000000" w:themeColor="text1"/>
                <w:kern w:val="0"/>
                <w:szCs w:val="21"/>
              </w:rPr>
              <w:t>网络综合演训虚拟仿真实验</w:t>
            </w:r>
          </w:p>
        </w:tc>
        <w:tc>
          <w:tcPr>
            <w:tcW w:w="1383" w:type="pct"/>
            <w:shd w:val="clear" w:color="auto" w:fill="auto"/>
            <w:vAlign w:val="center"/>
          </w:tcPr>
          <w:p w14:paraId="2D8EE589" w14:textId="77777777" w:rsidR="00C25371" w:rsidRPr="00E71582" w:rsidRDefault="00C25371" w:rsidP="00BF05C8">
            <w:pPr>
              <w:spacing w:line="360" w:lineRule="auto"/>
              <w:jc w:val="center"/>
              <w:rPr>
                <w:rFonts w:asciiTheme="minorEastAsia" w:hAnsiTheme="minorEastAsia"/>
                <w:color w:val="000000" w:themeColor="text1"/>
                <w:szCs w:val="21"/>
              </w:rPr>
            </w:pPr>
            <w:r w:rsidRPr="00E71582">
              <w:rPr>
                <w:rFonts w:asciiTheme="minorEastAsia" w:hAnsiTheme="minorEastAsia"/>
                <w:color w:val="000000" w:themeColor="text1"/>
                <w:szCs w:val="21"/>
              </w:rPr>
              <w:t>1年</w:t>
            </w:r>
          </w:p>
        </w:tc>
      </w:tr>
    </w:tbl>
    <w:p w14:paraId="0821510A" w14:textId="77777777" w:rsidR="00C25371" w:rsidRPr="00E71582" w:rsidRDefault="00C25371" w:rsidP="00BF05C8">
      <w:pPr>
        <w:rPr>
          <w:rFonts w:asciiTheme="minorEastAsia" w:hAnsiTheme="minorEastAsia"/>
          <w:color w:val="000000" w:themeColor="text1"/>
          <w:szCs w:val="21"/>
        </w:rPr>
      </w:pPr>
    </w:p>
    <w:p w14:paraId="012EA6DB" w14:textId="77777777" w:rsidR="00C25371" w:rsidRPr="00E71582" w:rsidRDefault="00BF05C8" w:rsidP="00BF05C8">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（四）</w:t>
      </w:r>
      <w:r w:rsidR="00C25371" w:rsidRPr="00E71582">
        <w:rPr>
          <w:rFonts w:asciiTheme="minorEastAsia" w:eastAsiaTheme="minorEastAsia" w:hAnsiTheme="minorEastAsia" w:hint="eastAsia"/>
          <w:color w:val="000000" w:themeColor="text1"/>
          <w:sz w:val="21"/>
          <w:szCs w:val="21"/>
        </w:rPr>
        <w:t>技术要求与标准：</w:t>
      </w:r>
    </w:p>
    <w:p w14:paraId="75C3D834" w14:textId="77777777" w:rsidR="00C25371" w:rsidRPr="00E71582" w:rsidRDefault="00C25371" w:rsidP="00BF05C8">
      <w:pPr>
        <w:rPr>
          <w:rFonts w:asciiTheme="minorEastAsia" w:hAnsiTheme="minorEastAsia"/>
          <w:color w:val="000000" w:themeColor="text1"/>
          <w:szCs w:val="21"/>
        </w:rPr>
      </w:pPr>
      <w:r w:rsidRPr="00E71582">
        <w:rPr>
          <w:rFonts w:asciiTheme="minorEastAsia" w:hAnsiTheme="minorEastAsia" w:hint="eastAsia"/>
          <w:color w:val="000000" w:themeColor="text1"/>
          <w:szCs w:val="21"/>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754A2904" w14:textId="6E9E9769" w:rsidR="00C25371" w:rsidRPr="00E71582" w:rsidRDefault="0026025E" w:rsidP="00BF05C8">
      <w:pPr>
        <w:pStyle w:val="5"/>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1</w:t>
      </w:r>
      <w:r w:rsidR="00D6016D" w:rsidRPr="00E71582">
        <w:rPr>
          <w:rFonts w:asciiTheme="minorEastAsia" w:eastAsiaTheme="minorEastAsia" w:hAnsiTheme="minorEastAsia" w:hint="eastAsia"/>
          <w:color w:val="000000" w:themeColor="text1"/>
          <w:sz w:val="21"/>
          <w:szCs w:val="21"/>
        </w:rPr>
        <w:t>、</w:t>
      </w:r>
      <w:r w:rsidR="00C25371" w:rsidRPr="00E71582">
        <w:rPr>
          <w:rFonts w:asciiTheme="minorEastAsia" w:eastAsiaTheme="minorEastAsia" w:hAnsiTheme="minorEastAsia" w:hint="eastAsia"/>
          <w:color w:val="000000" w:themeColor="text1"/>
          <w:sz w:val="21"/>
          <w:szCs w:val="21"/>
        </w:rPr>
        <w:t>技术要求</w:t>
      </w:r>
    </w:p>
    <w:p w14:paraId="64FD481B" w14:textId="3458642A" w:rsidR="00C25371" w:rsidRPr="00E71582" w:rsidRDefault="00D6016D" w:rsidP="00BF05C8">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1）</w:t>
      </w:r>
      <w:r w:rsidR="00C25371" w:rsidRPr="00E71582">
        <w:rPr>
          <w:rFonts w:asciiTheme="minorEastAsia" w:eastAsiaTheme="minorEastAsia" w:hAnsiTheme="minorEastAsia" w:hint="eastAsia"/>
          <w:color w:val="000000" w:themeColor="text1"/>
          <w:sz w:val="21"/>
          <w:szCs w:val="21"/>
        </w:rPr>
        <w:t>、实验目的</w:t>
      </w:r>
    </w:p>
    <w:p w14:paraId="63C43189" w14:textId="77777777" w:rsidR="00C25371" w:rsidRPr="00E71582" w:rsidRDefault="00C25371" w:rsidP="00BF05C8">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通过网络综合演训虚拟仿真实验进一步增强学生网络安全从业实战技能，积累实战工作经验。</w:t>
      </w:r>
    </w:p>
    <w:p w14:paraId="78AD4D07" w14:textId="3E077820" w:rsidR="00C25371" w:rsidRPr="00E71582" w:rsidRDefault="00D6016D" w:rsidP="00BF05C8">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2）</w:t>
      </w:r>
      <w:r w:rsidR="00C25371" w:rsidRPr="00E71582">
        <w:rPr>
          <w:rFonts w:asciiTheme="minorEastAsia" w:eastAsiaTheme="minorEastAsia" w:hAnsiTheme="minorEastAsia" w:hint="eastAsia"/>
          <w:color w:val="000000" w:themeColor="text1"/>
          <w:sz w:val="21"/>
          <w:szCs w:val="21"/>
        </w:rPr>
        <w:t>、实验原理</w:t>
      </w:r>
    </w:p>
    <w:p w14:paraId="2B70F3D7" w14:textId="77777777" w:rsidR="00C25371" w:rsidRPr="00E71582" w:rsidRDefault="00C25371" w:rsidP="00785684">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先进的网络虚拟化技术，低成本、大规模、灵活地构建虚拟网络空间，融入业务系统、设备，呈现协议、数据、流量等要素。网络安全体系建设、安全加固、渗透测试、攻防对抗。</w:t>
      </w:r>
    </w:p>
    <w:p w14:paraId="274740F8" w14:textId="3F98276F" w:rsidR="00C25371" w:rsidRPr="00E71582" w:rsidRDefault="00D6016D" w:rsidP="00BF05C8">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3）</w:t>
      </w:r>
      <w:r w:rsidR="00C25371" w:rsidRPr="00E71582">
        <w:rPr>
          <w:rFonts w:asciiTheme="minorEastAsia" w:eastAsiaTheme="minorEastAsia" w:hAnsiTheme="minorEastAsia" w:hint="eastAsia"/>
          <w:color w:val="000000" w:themeColor="text1"/>
          <w:sz w:val="21"/>
          <w:szCs w:val="21"/>
        </w:rPr>
        <w:t>、功能要点：</w:t>
      </w:r>
    </w:p>
    <w:p w14:paraId="739436F8" w14:textId="77777777" w:rsidR="00C25371" w:rsidRPr="00E71582" w:rsidRDefault="00724F6E" w:rsidP="00785684">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w:t>
      </w:r>
      <w:r w:rsidR="00C25371" w:rsidRPr="00E71582">
        <w:rPr>
          <w:rFonts w:asciiTheme="minorEastAsia" w:hAnsiTheme="minorEastAsia" w:cs="宋体" w:hint="eastAsia"/>
          <w:color w:val="000000" w:themeColor="text1"/>
          <w:kern w:val="0"/>
          <w:szCs w:val="21"/>
        </w:rPr>
        <w:t>（1）实现创造网络而非创建网络后可视化，实现系统的虚拟化和物理元素进行交互，可将任意具备网络接口的设备融入所创建的虚拟网络空间中任意节点，也可将任意网络融入创建的虚拟网络空间，形成开放式网络环境。并随着基础运算、存储资源的扩容，实现网络规模不断扩大。</w:t>
      </w:r>
    </w:p>
    <w:p w14:paraId="180DAFDF" w14:textId="77777777" w:rsidR="00C25371" w:rsidRPr="00E71582" w:rsidRDefault="00724F6E" w:rsidP="00785684">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w:t>
      </w:r>
      <w:r w:rsidR="00785684" w:rsidRPr="00E71582">
        <w:rPr>
          <w:rFonts w:asciiTheme="minorEastAsia" w:hAnsiTheme="minorEastAsia" w:cs="宋体" w:hint="eastAsia"/>
          <w:color w:val="000000" w:themeColor="text1"/>
          <w:kern w:val="0"/>
          <w:szCs w:val="21"/>
        </w:rPr>
        <w:t>（2）</w:t>
      </w:r>
      <w:r w:rsidR="00C25371" w:rsidRPr="00E71582">
        <w:rPr>
          <w:rFonts w:asciiTheme="minorEastAsia" w:hAnsiTheme="minorEastAsia" w:cs="宋体" w:hint="eastAsia"/>
          <w:color w:val="000000" w:themeColor="text1"/>
          <w:kern w:val="0"/>
          <w:szCs w:val="21"/>
        </w:rPr>
        <w:t>网络安全实验具备先进的虚拟化网络管控技术，包含掌控构建的虚拟网络空间、保障实验网络、底层系统平台不受破坏等。</w:t>
      </w:r>
    </w:p>
    <w:p w14:paraId="6020C784" w14:textId="77777777" w:rsidR="00C25371" w:rsidRPr="00E71582" w:rsidRDefault="00724F6E" w:rsidP="00785684">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w:t>
      </w:r>
      <w:r w:rsidR="00785684" w:rsidRPr="00E71582">
        <w:rPr>
          <w:rFonts w:asciiTheme="minorEastAsia" w:hAnsiTheme="minorEastAsia" w:cs="宋体" w:hint="eastAsia"/>
          <w:color w:val="000000" w:themeColor="text1"/>
          <w:kern w:val="0"/>
          <w:szCs w:val="21"/>
        </w:rPr>
        <w:t>（3）</w:t>
      </w:r>
      <w:r w:rsidR="00C25371" w:rsidRPr="00E71582">
        <w:rPr>
          <w:rFonts w:asciiTheme="minorEastAsia" w:hAnsiTheme="minorEastAsia" w:cs="宋体" w:hint="eastAsia"/>
          <w:color w:val="000000" w:themeColor="text1"/>
          <w:kern w:val="0"/>
          <w:szCs w:val="21"/>
        </w:rPr>
        <w:t>网络安全仿真实验实现强安全隔离，快速恢复异常或损坏的实验网络，达到可以任意使用各种恶意程序开展极限施压式的破坏性训练的目的。</w:t>
      </w:r>
    </w:p>
    <w:p w14:paraId="6492F40F" w14:textId="77777777" w:rsidR="00C25371" w:rsidRPr="00E71582" w:rsidRDefault="00724F6E" w:rsidP="00785684">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w:t>
      </w:r>
      <w:r w:rsidR="00785684" w:rsidRPr="00E71582">
        <w:rPr>
          <w:rFonts w:asciiTheme="minorEastAsia" w:hAnsiTheme="minorEastAsia" w:cs="宋体" w:hint="eastAsia"/>
          <w:color w:val="000000" w:themeColor="text1"/>
          <w:kern w:val="0"/>
          <w:szCs w:val="21"/>
        </w:rPr>
        <w:t>（4）</w:t>
      </w:r>
      <w:r w:rsidR="00C25371" w:rsidRPr="00E71582">
        <w:rPr>
          <w:rFonts w:asciiTheme="minorEastAsia" w:hAnsiTheme="minorEastAsia" w:cs="宋体" w:hint="eastAsia"/>
          <w:color w:val="000000" w:themeColor="text1"/>
          <w:kern w:val="0"/>
          <w:szCs w:val="21"/>
        </w:rPr>
        <w:t>网络安全实验所有网络元素都可快速配置、变更，全面监控任意网络、节点及</w:t>
      </w:r>
      <w:r w:rsidR="00C25371" w:rsidRPr="00E71582">
        <w:rPr>
          <w:rFonts w:asciiTheme="minorEastAsia" w:hAnsiTheme="minorEastAsia" w:cs="宋体" w:hint="eastAsia"/>
          <w:color w:val="000000" w:themeColor="text1"/>
          <w:kern w:val="0"/>
          <w:szCs w:val="21"/>
        </w:rPr>
        <w:lastRenderedPageBreak/>
        <w:t>角色，快速切换实验网络。</w:t>
      </w:r>
    </w:p>
    <w:p w14:paraId="702F2494" w14:textId="5080997B" w:rsidR="0026025E" w:rsidRPr="00E71582" w:rsidRDefault="0026025E" w:rsidP="0026025E">
      <w:pPr>
        <w:pStyle w:val="5"/>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2</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基础支撑环境技术要求：</w:t>
      </w:r>
    </w:p>
    <w:p w14:paraId="5B9B384D" w14:textId="4B2DB5EC"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color w:val="000000" w:themeColor="text1"/>
          <w:sz w:val="21"/>
          <w:szCs w:val="21"/>
        </w:rPr>
        <w:t>1</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、环境仿真：</w:t>
      </w:r>
    </w:p>
    <w:p w14:paraId="6CCBC999"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（1）主机仿真：完成虚拟主机的调度和管理，可对虚拟节点的CPU、内存等参数进行配置，支持Linux、Windows等主流操作系统镜像的加载运行；</w:t>
      </w:r>
    </w:p>
    <w:p w14:paraId="6101D470"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网络设备仿真：提供仿真路由器和仿真交换机，支持CISCO、juniper、vyatta等模拟路由器，可完成完整的路由器功能，可与实物网络设备进行互联互通。仿真交换机支持镜像端口功能，可将该仿真交换机上的流量复制到某一虚拟端口上。</w:t>
      </w:r>
    </w:p>
    <w:p w14:paraId="1E3FAF38"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（3）实现仿真主机、仿真网络设备的组网，完成实战网络通信和数据交互，实现不同实战网络之间的隔离；</w:t>
      </w:r>
    </w:p>
    <w:p w14:paraId="0C31CBB7"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▲（4）支持安全系统仿真：提供防火墙、入侵检测、入侵防御、WAF等开源安全系统的仿真；</w:t>
      </w:r>
    </w:p>
    <w:p w14:paraId="6D60F32F" w14:textId="33A90E74"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2</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、实验场景管理：</w:t>
      </w:r>
    </w:p>
    <w:p w14:paraId="3B5E4BC2"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▲（1）支持网络拓扑图绘制：通过鼠标拖拽即可实现网络和主机设备的摆放、设备间的互联；</w:t>
      </w:r>
    </w:p>
    <w:p w14:paraId="2B8D2AB8"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▲（2）支持多种网络架构：支持网状、星型、总线型、树型、混合型等典型的网络拓扑。</w:t>
      </w:r>
    </w:p>
    <w:p w14:paraId="61AC9521"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（3）支持节点属性编辑：对仿真主机、仿真网络设备、仿真链路等等网络元素各属性细节的显示与配置；</w:t>
      </w:r>
    </w:p>
    <w:p w14:paraId="34E20D59"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▲（4）支持全局路由计算：为网络拓扑中的每个路由器分配统一的全局静态路由，作为初始路由，保证网络的路由连通性。</w:t>
      </w:r>
    </w:p>
    <w:p w14:paraId="5F26DA8F"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（5）资源库信息管理：支持对虚拟硬件资源、虚拟镜像资源、仿真链路资源、仿真网络设备资源、仿真安全系统资源进行管理；</w:t>
      </w:r>
    </w:p>
    <w:p w14:paraId="709B87DF" w14:textId="779C4B4F"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3</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、实验导调：</w:t>
      </w:r>
    </w:p>
    <w:p w14:paraId="19B873BE"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（1）实战角色分配：可对参与实战的角色数量、角色类型进行配置。</w:t>
      </w:r>
    </w:p>
    <w:p w14:paraId="543D1212"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（2）角色任务配置：可针对实战的每个角色配置实战任务，每个角色的实战任务数最大支持30个。</w:t>
      </w:r>
    </w:p>
    <w:p w14:paraId="45EB1268"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（3）实战分值设定、支持任务评分方式设定（系统支持评分方式2种）；</w:t>
      </w:r>
    </w:p>
    <w:p w14:paraId="662DFFC3"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▲（4）坐席设置：可为每个角色指定登录点，如仿真主机、仿真网络设备、仿真安全系统等。每个角色可分配多个坐席。</w:t>
      </w:r>
    </w:p>
    <w:p w14:paraId="0DB9CFD5" w14:textId="4202075E"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4</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、实验任务管理：</w:t>
      </w:r>
    </w:p>
    <w:p w14:paraId="2C66D8C0"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★（1）支持同构或异构实战环境的并行运行；</w:t>
      </w:r>
    </w:p>
    <w:p w14:paraId="00960456"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★（2）支持实战环境的自动克隆，根据训练人数动态生成多个完全一样的实战环境，且多个环境之间实现安全隔离；</w:t>
      </w:r>
    </w:p>
    <w:p w14:paraId="16310EC4"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（3）支持实战任务下发、实战任务控制、实战任务步骤评分；</w:t>
      </w:r>
    </w:p>
    <w:p w14:paraId="73103F88"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（4）支持实战过程介入，教师可随时接管学生的实战桌面；</w:t>
      </w:r>
    </w:p>
    <w:p w14:paraId="516230F0" w14:textId="77777777" w:rsidR="0026025E" w:rsidRPr="00E71582" w:rsidRDefault="0026025E" w:rsidP="0026025E">
      <w:pPr>
        <w:ind w:firstLineChars="200" w:firstLine="420"/>
        <w:rPr>
          <w:rFonts w:asciiTheme="minorEastAsia" w:hAnsiTheme="minorEastAsia"/>
          <w:color w:val="000000" w:themeColor="text1"/>
          <w:szCs w:val="21"/>
        </w:rPr>
      </w:pPr>
      <w:r w:rsidRPr="00E71582">
        <w:rPr>
          <w:rFonts w:asciiTheme="minorEastAsia" w:hAnsiTheme="minorEastAsia" w:cs="宋体" w:hint="eastAsia"/>
          <w:color w:val="000000" w:themeColor="text1"/>
          <w:kern w:val="0"/>
          <w:szCs w:val="21"/>
        </w:rPr>
        <w:t>▲（5）实战环境临机调整：在实战环境的使用过程中，可对每个实战环境的网络架构、系统参数、网络参数、安全策略、设备数量、虚拟镜像进行动态调整并立即生效。</w:t>
      </w:r>
    </w:p>
    <w:p w14:paraId="3EFC5868" w14:textId="62E169C1"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lastRenderedPageBreak/>
        <w:t>5</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、实验态势展示</w:t>
      </w:r>
    </w:p>
    <w:p w14:paraId="71D852DD"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▲（1）实验环境实时监控：图形化的方式展示每个实验的网络拓扑、实验节点状态、实验桌面等。</w:t>
      </w:r>
    </w:p>
    <w:p w14:paraId="12EFD443"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（2）系统状况监测：对整个实验平台的资源使用情况进行监控。</w:t>
      </w:r>
    </w:p>
    <w:p w14:paraId="15AEB814"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（3）实时地展示学生或角色的实战步骤完成情况、得分、排名。</w:t>
      </w:r>
    </w:p>
    <w:p w14:paraId="6AD89168" w14:textId="7CA2EB53"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6</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、安全防护</w:t>
      </w:r>
    </w:p>
    <w:p w14:paraId="114F4130"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★（1）底层平台隔离防护：提供底层平台的隔离防护功能，使实战网络中的任何网络攻击和病毒传播都无法影响和破坏底层系统。</w:t>
      </w:r>
    </w:p>
    <w:p w14:paraId="28849266"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★（2）实战间隔离防护：提供不同的实战网络间的隔离防护功能，使不同的实战之间无法干扰和作弊。</w:t>
      </w:r>
    </w:p>
    <w:p w14:paraId="00F1233B" w14:textId="112AC3AB"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7</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、实验接入管理</w:t>
      </w:r>
    </w:p>
    <w:p w14:paraId="3DE14F8C"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▲（1）支持实战活动切换：系统提供实战环境列表，列表中为该参训人员所参与的实战。参训人员可以通过实战列表，实现实战的选择和切换。</w:t>
      </w:r>
    </w:p>
    <w:p w14:paraId="07B581C9"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▲（2）支持坐席切换：系统提供主机列表，列表中为该参训人员所分配的所有主机。参训人员可以通过主机列表，实现不同主机的选择和切换。</w:t>
      </w:r>
    </w:p>
    <w:p w14:paraId="5940A561"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（3）支持实战桌面接入、实战任务显示、结果提交（两种方式）、实战过程控制。</w:t>
      </w:r>
    </w:p>
    <w:p w14:paraId="20155E45" w14:textId="30A13BFB"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8</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、实验课程</w:t>
      </w:r>
    </w:p>
    <w:p w14:paraId="6ECE4359" w14:textId="77777777" w:rsidR="0026025E" w:rsidRPr="00E71582" w:rsidRDefault="0026025E" w:rsidP="0026025E">
      <w:pPr>
        <w:rPr>
          <w:rFonts w:asciiTheme="minorEastAsia" w:hAnsiTheme="minorEastAsia"/>
          <w:color w:val="000000" w:themeColor="text1"/>
          <w:szCs w:val="21"/>
        </w:rPr>
      </w:pPr>
      <w:r w:rsidRPr="00E71582">
        <w:rPr>
          <w:rFonts w:asciiTheme="minorEastAsia" w:hAnsiTheme="minorEastAsia" w:hint="eastAsia"/>
          <w:color w:val="000000" w:themeColor="text1"/>
          <w:szCs w:val="21"/>
        </w:rPr>
        <w:t>支持网络搭建和配置：</w:t>
      </w:r>
    </w:p>
    <w:p w14:paraId="79FA95B4"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（1）流量分析</w:t>
      </w:r>
    </w:p>
    <w:p w14:paraId="1D4E1BA5"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（2）防火墙配置</w:t>
      </w:r>
    </w:p>
    <w:p w14:paraId="58874927"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（3）路由配置</w:t>
      </w:r>
    </w:p>
    <w:p w14:paraId="590E508E"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（4）Nat配置</w:t>
      </w:r>
    </w:p>
    <w:p w14:paraId="15354D4D"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（5）Waf配置</w:t>
      </w:r>
    </w:p>
    <w:p w14:paraId="38E34429"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（6）日志审计</w:t>
      </w:r>
    </w:p>
    <w:p w14:paraId="01BAB3C9" w14:textId="77777777" w:rsidR="0026025E" w:rsidRPr="00E71582" w:rsidRDefault="0026025E" w:rsidP="0026025E">
      <w:pPr>
        <w:rPr>
          <w:rFonts w:asciiTheme="minorEastAsia" w:hAnsiTheme="minorEastAsia"/>
          <w:color w:val="000000" w:themeColor="text1"/>
          <w:szCs w:val="21"/>
        </w:rPr>
      </w:pPr>
      <w:r w:rsidRPr="00E71582">
        <w:rPr>
          <w:rFonts w:asciiTheme="minorEastAsia" w:hAnsiTheme="minorEastAsia" w:hint="eastAsia"/>
          <w:color w:val="000000" w:themeColor="text1"/>
          <w:szCs w:val="21"/>
        </w:rPr>
        <w:t>支持安全加固：</w:t>
      </w:r>
    </w:p>
    <w:p w14:paraId="728FE628"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（1）支持服务器漏洞修复；</w:t>
      </w:r>
    </w:p>
    <w:p w14:paraId="157D78F5"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（2）支持服务器配置syslog记录应用日志；</w:t>
      </w:r>
    </w:p>
    <w:p w14:paraId="0996131E"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（3）支持服务器上配置登录多重校验；</w:t>
      </w:r>
    </w:p>
    <w:p w14:paraId="5D681DA5"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（4）支持服务器纳入到堡垒机管控；</w:t>
      </w:r>
    </w:p>
    <w:p w14:paraId="7E46222C"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（5）支持服务器配置文件修改；</w:t>
      </w:r>
    </w:p>
    <w:p w14:paraId="6399ED04"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（6）支持错误页面重定向；</w:t>
      </w:r>
    </w:p>
    <w:p w14:paraId="2326962F"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（7）支持禁止目录遍历。</w:t>
      </w:r>
    </w:p>
    <w:p w14:paraId="1A5C59D9" w14:textId="77777777" w:rsidR="0026025E" w:rsidRPr="00E71582" w:rsidRDefault="0026025E" w:rsidP="0026025E">
      <w:pPr>
        <w:rPr>
          <w:rFonts w:asciiTheme="minorEastAsia" w:hAnsiTheme="minorEastAsia"/>
          <w:color w:val="000000" w:themeColor="text1"/>
          <w:szCs w:val="21"/>
        </w:rPr>
      </w:pPr>
      <w:r w:rsidRPr="00E71582">
        <w:rPr>
          <w:rFonts w:asciiTheme="minorEastAsia" w:hAnsiTheme="minorEastAsia" w:hint="eastAsia"/>
          <w:color w:val="000000" w:themeColor="text1"/>
          <w:szCs w:val="21"/>
        </w:rPr>
        <w:t>支持攻防对抗</w:t>
      </w:r>
    </w:p>
    <w:p w14:paraId="63EFAC54"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（1）支持实时查看安全设备日志；</w:t>
      </w:r>
    </w:p>
    <w:p w14:paraId="7CB2EBD4"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（2）支持发现可疑情况后，回溯该告警对应的流量，研判攻击行为；</w:t>
      </w:r>
    </w:p>
    <w:p w14:paraId="770E11A2"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（3）支持为攻击行为添加黑名单，排查受损情况；</w:t>
      </w:r>
    </w:p>
    <w:p w14:paraId="71C76A29"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（4）支持实验课程课时调整；</w:t>
      </w:r>
    </w:p>
    <w:p w14:paraId="0A409FE8"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（5）支持自动计分。</w:t>
      </w:r>
    </w:p>
    <w:p w14:paraId="6C43483E" w14:textId="3486E340" w:rsidR="0026025E" w:rsidRPr="00E71582" w:rsidRDefault="0026025E" w:rsidP="0026025E">
      <w:pPr>
        <w:pStyle w:val="6"/>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lastRenderedPageBreak/>
        <w:t>9</w:t>
      </w:r>
      <w:r w:rsidR="00D6016D" w:rsidRPr="00E71582">
        <w:rPr>
          <w:rFonts w:asciiTheme="minorEastAsia" w:eastAsiaTheme="minorEastAsia" w:hAnsiTheme="minorEastAsia" w:hint="eastAsia"/>
          <w:color w:val="000000" w:themeColor="text1"/>
          <w:sz w:val="21"/>
          <w:szCs w:val="21"/>
        </w:rPr>
        <w:t>）</w:t>
      </w:r>
      <w:r w:rsidRPr="00E71582">
        <w:rPr>
          <w:rFonts w:asciiTheme="minorEastAsia" w:eastAsiaTheme="minorEastAsia" w:hAnsiTheme="minorEastAsia" w:hint="eastAsia"/>
          <w:color w:val="000000" w:themeColor="text1"/>
          <w:sz w:val="21"/>
          <w:szCs w:val="21"/>
        </w:rPr>
        <w:t>、典型网络安全事件案例</w:t>
      </w:r>
    </w:p>
    <w:p w14:paraId="6C375EDE" w14:textId="77777777" w:rsidR="0026025E" w:rsidRPr="00E71582" w:rsidRDefault="0026025E" w:rsidP="0026025E">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▲（1）每年新增≧</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个以上典型案例更新丰富实战环境</w:t>
      </w:r>
    </w:p>
    <w:p w14:paraId="233F5DAA" w14:textId="77777777" w:rsidR="0026025E" w:rsidRPr="00E71582" w:rsidRDefault="0026025E" w:rsidP="0026025E">
      <w:pPr>
        <w:widowControl/>
        <w:shd w:val="clear" w:color="auto" w:fill="FFFFFF"/>
        <w:spacing w:line="480" w:lineRule="auto"/>
        <w:ind w:firstLineChars="150" w:firstLine="315"/>
        <w:rPr>
          <w:rFonts w:asciiTheme="minorEastAsia" w:hAnsiTheme="minorEastAsia" w:cs="宋体"/>
          <w:color w:val="000000" w:themeColor="text1"/>
          <w:kern w:val="0"/>
          <w:szCs w:val="21"/>
        </w:rPr>
      </w:pPr>
    </w:p>
    <w:p w14:paraId="28D2227A" w14:textId="265316A0" w:rsidR="00AC1446" w:rsidRPr="00E71582" w:rsidRDefault="00154A26" w:rsidP="00154A26">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（五）</w:t>
      </w:r>
      <w:r w:rsidR="00AC1446" w:rsidRPr="00E71582">
        <w:rPr>
          <w:rFonts w:asciiTheme="minorEastAsia" w:eastAsiaTheme="minorEastAsia" w:hAnsiTheme="minorEastAsia" w:hint="eastAsia"/>
          <w:color w:val="000000" w:themeColor="text1"/>
          <w:sz w:val="21"/>
          <w:szCs w:val="21"/>
        </w:rPr>
        <w:t>项目实施方案要求</w:t>
      </w:r>
    </w:p>
    <w:p w14:paraId="2ED56154" w14:textId="59B64197" w:rsidR="005418BF" w:rsidRPr="00E71582" w:rsidRDefault="005418BF" w:rsidP="003D3EC1">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应充分考虑本</w:t>
      </w:r>
      <w:r w:rsidR="002528F2" w:rsidRPr="00E71582">
        <w:rPr>
          <w:rFonts w:asciiTheme="minorEastAsia" w:hAnsiTheme="minorEastAsia" w:cs="宋体" w:hint="eastAsia"/>
          <w:color w:val="000000" w:themeColor="text1"/>
          <w:kern w:val="0"/>
          <w:szCs w:val="21"/>
        </w:rPr>
        <w:t>项目</w:t>
      </w:r>
      <w:r w:rsidRPr="00E71582">
        <w:rPr>
          <w:rFonts w:asciiTheme="minorEastAsia" w:hAnsiTheme="minorEastAsia" w:cs="宋体" w:hint="eastAsia"/>
          <w:color w:val="000000" w:themeColor="text1"/>
          <w:kern w:val="0"/>
          <w:szCs w:val="21"/>
        </w:rPr>
        <w:t>时间紧任务重、实施的难度和风险，在此基础上提出可行的最</w:t>
      </w:r>
      <w:r w:rsidR="00825E0A" w:rsidRPr="00E71582">
        <w:rPr>
          <w:rFonts w:asciiTheme="minorEastAsia" w:hAnsiTheme="minorEastAsia" w:cs="宋体" w:hint="eastAsia"/>
          <w:color w:val="000000" w:themeColor="text1"/>
          <w:kern w:val="0"/>
          <w:szCs w:val="21"/>
        </w:rPr>
        <w:t>优</w:t>
      </w:r>
      <w:r w:rsidRPr="00E71582">
        <w:rPr>
          <w:rFonts w:asciiTheme="minorEastAsia" w:hAnsiTheme="minorEastAsia" w:cs="宋体" w:hint="eastAsia"/>
          <w:color w:val="000000" w:themeColor="text1"/>
          <w:kern w:val="0"/>
          <w:szCs w:val="21"/>
        </w:rPr>
        <w:t>的实施计划和最佳的人员配备</w:t>
      </w:r>
      <w:r w:rsidR="00554271" w:rsidRPr="00E71582">
        <w:rPr>
          <w:rFonts w:asciiTheme="minorEastAsia" w:hAnsiTheme="minorEastAsia" w:cs="宋体" w:hint="eastAsia"/>
          <w:color w:val="000000" w:themeColor="text1"/>
          <w:kern w:val="0"/>
          <w:szCs w:val="21"/>
        </w:rPr>
        <w:t>，</w:t>
      </w:r>
      <w:r w:rsidR="00251645" w:rsidRPr="00E71582">
        <w:rPr>
          <w:rFonts w:asciiTheme="minorEastAsia" w:hAnsiTheme="minorEastAsia" w:cs="宋体" w:hint="eastAsia"/>
          <w:color w:val="000000" w:themeColor="text1"/>
          <w:kern w:val="0"/>
          <w:szCs w:val="21"/>
        </w:rPr>
        <w:t>项目实施</w:t>
      </w:r>
      <w:r w:rsidR="00554271" w:rsidRPr="00E71582">
        <w:rPr>
          <w:rFonts w:asciiTheme="minorEastAsia" w:hAnsiTheme="minorEastAsia" w:cs="宋体" w:hint="eastAsia"/>
          <w:color w:val="000000" w:themeColor="text1"/>
          <w:kern w:val="0"/>
          <w:szCs w:val="21"/>
        </w:rPr>
        <w:t>方案</w:t>
      </w:r>
      <w:r w:rsidR="00846748" w:rsidRPr="00E71582">
        <w:rPr>
          <w:rFonts w:asciiTheme="minorEastAsia" w:hAnsiTheme="minorEastAsia" w:cs="宋体" w:hint="eastAsia"/>
          <w:color w:val="000000" w:themeColor="text1"/>
          <w:kern w:val="0"/>
          <w:szCs w:val="21"/>
        </w:rPr>
        <w:t>内容</w:t>
      </w:r>
      <w:r w:rsidR="00554271" w:rsidRPr="00E71582">
        <w:rPr>
          <w:rFonts w:asciiTheme="minorEastAsia" w:hAnsiTheme="minorEastAsia" w:cs="宋体" w:hint="eastAsia"/>
          <w:color w:val="000000" w:themeColor="text1"/>
          <w:kern w:val="0"/>
          <w:szCs w:val="21"/>
        </w:rPr>
        <w:t>包括但不限于</w:t>
      </w:r>
      <w:r w:rsidRPr="00E71582">
        <w:rPr>
          <w:rFonts w:asciiTheme="minorEastAsia" w:hAnsiTheme="minorEastAsia" w:cs="宋体" w:hint="eastAsia"/>
          <w:color w:val="000000" w:themeColor="text1"/>
          <w:kern w:val="0"/>
          <w:szCs w:val="21"/>
        </w:rPr>
        <w:t>以下内容：</w:t>
      </w:r>
    </w:p>
    <w:p w14:paraId="54B90A28" w14:textId="3C4AEEDD" w:rsidR="005418BF" w:rsidRPr="00E71582" w:rsidRDefault="005418BF" w:rsidP="005418BF">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(1)</w:t>
      </w:r>
      <w:r w:rsidRPr="00E71582">
        <w:rPr>
          <w:rFonts w:asciiTheme="minorEastAsia" w:hAnsiTheme="minorEastAsia" w:cs="宋体"/>
          <w:color w:val="000000" w:themeColor="text1"/>
          <w:kern w:val="0"/>
          <w:szCs w:val="21"/>
        </w:rPr>
        <w:tab/>
      </w:r>
      <w:r w:rsidR="00825E0A" w:rsidRPr="00E71582">
        <w:rPr>
          <w:rFonts w:asciiTheme="minorEastAsia" w:hAnsiTheme="minorEastAsia" w:cs="宋体" w:hint="eastAsia"/>
          <w:color w:val="000000" w:themeColor="text1"/>
          <w:kern w:val="0"/>
          <w:szCs w:val="21"/>
        </w:rPr>
        <w:t>业务需求、产品功能、安装方案、调试方案、质量保障。</w:t>
      </w:r>
      <w:r w:rsidR="00F45287" w:rsidRPr="00E71582">
        <w:rPr>
          <w:rFonts w:asciiTheme="minorEastAsia" w:hAnsiTheme="minorEastAsia" w:cs="宋体"/>
          <w:color w:val="000000" w:themeColor="text1"/>
          <w:kern w:val="0"/>
          <w:szCs w:val="21"/>
        </w:rPr>
        <w:t xml:space="preserve"> </w:t>
      </w:r>
    </w:p>
    <w:p w14:paraId="78745208" w14:textId="53E7D7C8" w:rsidR="005418BF" w:rsidRPr="00E71582" w:rsidRDefault="005418BF" w:rsidP="002528F2">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(2)</w:t>
      </w:r>
      <w:r w:rsidRPr="00E71582">
        <w:rPr>
          <w:rFonts w:asciiTheme="minorEastAsia" w:hAnsiTheme="minorEastAsia" w:cs="宋体"/>
          <w:color w:val="000000" w:themeColor="text1"/>
          <w:kern w:val="0"/>
          <w:szCs w:val="21"/>
        </w:rPr>
        <w:tab/>
      </w:r>
      <w:r w:rsidR="002528F2" w:rsidRPr="00E71582">
        <w:rPr>
          <w:rFonts w:asciiTheme="minorEastAsia" w:hAnsiTheme="minorEastAsia" w:cs="宋体" w:hint="eastAsia"/>
          <w:color w:val="000000" w:themeColor="text1"/>
          <w:kern w:val="0"/>
          <w:szCs w:val="21"/>
        </w:rPr>
        <w:t>项目</w:t>
      </w:r>
      <w:r w:rsidRPr="00E71582">
        <w:rPr>
          <w:rFonts w:asciiTheme="minorEastAsia" w:hAnsiTheme="minorEastAsia" w:cs="宋体"/>
          <w:color w:val="000000" w:themeColor="text1"/>
          <w:kern w:val="0"/>
          <w:szCs w:val="21"/>
        </w:rPr>
        <w:t>进度表：需综合考虑自身的技术实力及人员力量，兼顾买方对本</w:t>
      </w:r>
      <w:r w:rsidR="002528F2" w:rsidRPr="00E71582">
        <w:rPr>
          <w:rFonts w:asciiTheme="minorEastAsia" w:hAnsiTheme="minorEastAsia" w:cs="宋体" w:hint="eastAsia"/>
          <w:color w:val="000000" w:themeColor="text1"/>
          <w:kern w:val="0"/>
          <w:szCs w:val="21"/>
        </w:rPr>
        <w:t>项目</w:t>
      </w:r>
      <w:r w:rsidRPr="00E71582">
        <w:rPr>
          <w:rFonts w:asciiTheme="minorEastAsia" w:hAnsiTheme="minorEastAsia" w:cs="宋体"/>
          <w:color w:val="000000" w:themeColor="text1"/>
          <w:kern w:val="0"/>
          <w:szCs w:val="21"/>
        </w:rPr>
        <w:t>进度的要求，针对本</w:t>
      </w:r>
      <w:r w:rsidR="00825E0A" w:rsidRPr="00E71582">
        <w:rPr>
          <w:rFonts w:asciiTheme="minorEastAsia" w:hAnsiTheme="minorEastAsia" w:cs="宋体" w:hint="eastAsia"/>
          <w:color w:val="000000" w:themeColor="text1"/>
          <w:kern w:val="0"/>
          <w:szCs w:val="21"/>
        </w:rPr>
        <w:t>项目</w:t>
      </w:r>
      <w:r w:rsidRPr="00E71582">
        <w:rPr>
          <w:rFonts w:asciiTheme="minorEastAsia" w:hAnsiTheme="minorEastAsia" w:cs="宋体"/>
          <w:color w:val="000000" w:themeColor="text1"/>
          <w:kern w:val="0"/>
          <w:szCs w:val="21"/>
        </w:rPr>
        <w:t>的建设，提出</w:t>
      </w:r>
      <w:r w:rsidR="00E57C51" w:rsidRPr="00E71582">
        <w:rPr>
          <w:rFonts w:asciiTheme="minorEastAsia" w:hAnsiTheme="minorEastAsia" w:cs="宋体" w:hint="eastAsia"/>
          <w:color w:val="000000" w:themeColor="text1"/>
          <w:kern w:val="0"/>
          <w:szCs w:val="21"/>
        </w:rPr>
        <w:t>切实</w:t>
      </w:r>
      <w:r w:rsidRPr="00E71582">
        <w:rPr>
          <w:rFonts w:asciiTheme="minorEastAsia" w:hAnsiTheme="minorEastAsia" w:cs="宋体"/>
          <w:color w:val="000000" w:themeColor="text1"/>
          <w:kern w:val="0"/>
          <w:szCs w:val="21"/>
        </w:rPr>
        <w:t>可行的最快时间进度安排，</w:t>
      </w:r>
      <w:r w:rsidR="00F45287" w:rsidRPr="00E71582">
        <w:rPr>
          <w:rFonts w:asciiTheme="minorEastAsia" w:hAnsiTheme="minorEastAsia" w:cs="宋体"/>
          <w:color w:val="000000" w:themeColor="text1"/>
          <w:kern w:val="0"/>
          <w:szCs w:val="21"/>
        </w:rPr>
        <w:t>并说明每个步骤中的关键工作</w:t>
      </w:r>
      <w:r w:rsidR="002528F2" w:rsidRPr="00E71582">
        <w:rPr>
          <w:rFonts w:asciiTheme="minorEastAsia" w:hAnsiTheme="minorEastAsia" w:cs="宋体" w:hint="eastAsia"/>
          <w:color w:val="000000" w:themeColor="text1"/>
          <w:kern w:val="0"/>
          <w:szCs w:val="21"/>
        </w:rPr>
        <w:t>。</w:t>
      </w:r>
    </w:p>
    <w:p w14:paraId="217BE7AE" w14:textId="77777777" w:rsidR="005418BF" w:rsidRPr="00E71582" w:rsidRDefault="005418BF" w:rsidP="005418BF">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(3)</w:t>
      </w:r>
      <w:r w:rsidRPr="00E71582">
        <w:rPr>
          <w:rFonts w:asciiTheme="minorEastAsia" w:hAnsiTheme="minorEastAsia" w:cs="宋体"/>
          <w:color w:val="000000" w:themeColor="text1"/>
          <w:kern w:val="0"/>
          <w:szCs w:val="21"/>
        </w:rPr>
        <w:tab/>
        <w:t>人员组织配置；并说明每项工作人员数量和工作时间。</w:t>
      </w:r>
    </w:p>
    <w:p w14:paraId="2973D1E8" w14:textId="7F63A2A3" w:rsidR="005418BF" w:rsidRPr="00E71582" w:rsidRDefault="005418BF" w:rsidP="005418BF">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(4)</w:t>
      </w:r>
      <w:r w:rsidRPr="00E71582">
        <w:rPr>
          <w:rFonts w:asciiTheme="minorEastAsia" w:hAnsiTheme="minorEastAsia" w:cs="宋体"/>
          <w:color w:val="000000" w:themeColor="text1"/>
          <w:kern w:val="0"/>
          <w:szCs w:val="21"/>
        </w:rPr>
        <w:tab/>
        <w:t>实施阶段交付的成果。</w:t>
      </w:r>
    </w:p>
    <w:p w14:paraId="5B4886FF" w14:textId="77777777" w:rsidR="005418BF" w:rsidRPr="00E71582" w:rsidRDefault="005418BF" w:rsidP="005418BF">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(5)</w:t>
      </w:r>
      <w:r w:rsidRPr="00E71582">
        <w:rPr>
          <w:rFonts w:asciiTheme="minorEastAsia" w:hAnsiTheme="minorEastAsia" w:cs="宋体"/>
          <w:color w:val="000000" w:themeColor="text1"/>
          <w:kern w:val="0"/>
          <w:szCs w:val="21"/>
        </w:rPr>
        <w:tab/>
        <w:t>提供项目实施的管理、监督和审核等质量管理方案，要求项目实施责任落实到具体负责人。</w:t>
      </w:r>
    </w:p>
    <w:p w14:paraId="45031D90" w14:textId="631016F8" w:rsidR="00154A26" w:rsidRPr="00E71582" w:rsidRDefault="005418BF" w:rsidP="002528F2">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(6)</w:t>
      </w:r>
      <w:r w:rsidRPr="00E71582">
        <w:rPr>
          <w:rFonts w:asciiTheme="minorEastAsia" w:hAnsiTheme="minorEastAsia" w:cs="宋体"/>
          <w:color w:val="000000" w:themeColor="text1"/>
          <w:kern w:val="0"/>
          <w:szCs w:val="21"/>
        </w:rPr>
        <w:tab/>
        <w:t>提出本项目实施的风险分析及规避风险的措施。</w:t>
      </w:r>
    </w:p>
    <w:p w14:paraId="2F2882D8" w14:textId="3803687A" w:rsidR="00154A26" w:rsidRPr="00E71582" w:rsidRDefault="00154A26" w:rsidP="00154A26">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（六）服务方案</w:t>
      </w:r>
    </w:p>
    <w:p w14:paraId="6D84803F" w14:textId="69496726" w:rsidR="00232B23" w:rsidRPr="00E71582" w:rsidRDefault="00E94C30" w:rsidP="00232B23">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(1)</w:t>
      </w:r>
      <w:r w:rsidRPr="00E71582">
        <w:rPr>
          <w:rFonts w:asciiTheme="minorEastAsia" w:hAnsiTheme="minorEastAsia" w:cs="宋体"/>
          <w:color w:val="000000" w:themeColor="text1"/>
          <w:kern w:val="0"/>
          <w:szCs w:val="21"/>
        </w:rPr>
        <w:tab/>
      </w:r>
      <w:r w:rsidR="00232B23" w:rsidRPr="00E71582">
        <w:rPr>
          <w:rFonts w:asciiTheme="minorEastAsia" w:hAnsiTheme="minorEastAsia" w:cs="宋体" w:hint="eastAsia"/>
          <w:color w:val="000000" w:themeColor="text1"/>
          <w:kern w:val="0"/>
          <w:szCs w:val="21"/>
        </w:rPr>
        <w:t>本地服务机构：为保证服务质量，投标人应提供是否在成都有本地化服务机构</w:t>
      </w:r>
      <w:r w:rsidR="00232B23" w:rsidRPr="00E71582">
        <w:rPr>
          <w:rFonts w:asciiTheme="minorEastAsia" w:hAnsiTheme="minorEastAsia" w:cs="宋体"/>
          <w:color w:val="000000" w:themeColor="text1"/>
          <w:kern w:val="0"/>
          <w:szCs w:val="21"/>
        </w:rPr>
        <w:t>(包括分公司、办事处)，提供5*8小时现场工作支持，及7*24小时现场响应支持；如果有，则说明在成都的服务支持队伍、机构情况和服务模式。（需要提供本地化服务机构公章、地址、营业执照等证明材料复印件）</w:t>
      </w:r>
    </w:p>
    <w:p w14:paraId="0F38DEBC" w14:textId="5A597D58" w:rsidR="00232B23" w:rsidRPr="00E71582" w:rsidRDefault="00E94C30" w:rsidP="00232B23">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(2)</w:t>
      </w:r>
      <w:r w:rsidRPr="00E71582">
        <w:rPr>
          <w:rFonts w:asciiTheme="minorEastAsia" w:hAnsiTheme="minorEastAsia" w:cs="宋体"/>
          <w:color w:val="000000" w:themeColor="text1"/>
          <w:kern w:val="0"/>
          <w:szCs w:val="21"/>
        </w:rPr>
        <w:tab/>
      </w:r>
      <w:r w:rsidR="00232B23" w:rsidRPr="00E71582">
        <w:rPr>
          <w:rFonts w:asciiTheme="minorEastAsia" w:hAnsiTheme="minorEastAsia" w:cs="宋体" w:hint="eastAsia"/>
          <w:color w:val="000000" w:themeColor="text1"/>
          <w:kern w:val="0"/>
          <w:szCs w:val="21"/>
        </w:rPr>
        <w:t>团队人员数量：投标人须根据服务要求为本项目团队配备足够的服务工程师，要求至少</w:t>
      </w:r>
      <w:r w:rsidR="006D1107" w:rsidRPr="00E71582">
        <w:rPr>
          <w:rFonts w:asciiTheme="minorEastAsia" w:hAnsiTheme="minorEastAsia" w:cs="宋体"/>
          <w:color w:val="000000" w:themeColor="text1"/>
          <w:kern w:val="0"/>
          <w:szCs w:val="21"/>
        </w:rPr>
        <w:t>2</w:t>
      </w:r>
      <w:r w:rsidR="00232B23" w:rsidRPr="00E71582">
        <w:rPr>
          <w:rFonts w:asciiTheme="minorEastAsia" w:hAnsiTheme="minorEastAsia" w:cs="宋体"/>
          <w:color w:val="000000" w:themeColor="text1"/>
          <w:kern w:val="0"/>
          <w:szCs w:val="21"/>
        </w:rPr>
        <w:t>名工程师。</w:t>
      </w:r>
    </w:p>
    <w:p w14:paraId="13C590DD" w14:textId="2F9C7D39" w:rsidR="00232B23" w:rsidRPr="00E71582" w:rsidRDefault="00E94C30" w:rsidP="00232B23">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(3)</w:t>
      </w:r>
      <w:r w:rsidRPr="00E71582">
        <w:rPr>
          <w:rFonts w:asciiTheme="minorEastAsia" w:hAnsiTheme="minorEastAsia" w:cs="宋体"/>
          <w:color w:val="000000" w:themeColor="text1"/>
          <w:kern w:val="0"/>
          <w:szCs w:val="21"/>
        </w:rPr>
        <w:tab/>
      </w:r>
      <w:r w:rsidR="00232B23" w:rsidRPr="00E71582">
        <w:rPr>
          <w:rFonts w:asciiTheme="minorEastAsia" w:hAnsiTheme="minorEastAsia" w:cs="宋体" w:hint="eastAsia"/>
          <w:color w:val="000000" w:themeColor="text1"/>
          <w:kern w:val="0"/>
          <w:szCs w:val="21"/>
        </w:rPr>
        <w:t>团队人员资质：共</w:t>
      </w:r>
      <w:r w:rsidR="00232B23" w:rsidRPr="00E71582">
        <w:rPr>
          <w:rFonts w:asciiTheme="minorEastAsia" w:hAnsiTheme="minorEastAsia" w:cs="宋体"/>
          <w:color w:val="000000" w:themeColor="text1"/>
          <w:kern w:val="0"/>
          <w:szCs w:val="21"/>
        </w:rPr>
        <w:t>2名现场工程师，其中高级工程师</w:t>
      </w:r>
      <w:r w:rsidR="00232B23" w:rsidRPr="00E71582">
        <w:rPr>
          <w:rFonts w:asciiTheme="minorEastAsia" w:hAnsiTheme="minorEastAsia" w:cs="宋体" w:hint="eastAsia"/>
          <w:color w:val="000000" w:themeColor="text1"/>
          <w:kern w:val="0"/>
          <w:szCs w:val="21"/>
        </w:rPr>
        <w:t>1名、中级工程师1名</w:t>
      </w:r>
      <w:r w:rsidR="00232B23" w:rsidRPr="00E71582">
        <w:rPr>
          <w:rFonts w:asciiTheme="minorEastAsia" w:hAnsiTheme="minorEastAsia" w:cs="宋体"/>
          <w:color w:val="000000" w:themeColor="text1"/>
          <w:kern w:val="0"/>
          <w:szCs w:val="21"/>
        </w:rPr>
        <w:t>。</w:t>
      </w:r>
    </w:p>
    <w:p w14:paraId="1D1CFB28" w14:textId="0D84631B" w:rsidR="00232B23" w:rsidRPr="00E71582" w:rsidRDefault="00E94C30" w:rsidP="00232B23">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(4)</w:t>
      </w:r>
      <w:r w:rsidRPr="00E71582">
        <w:rPr>
          <w:rFonts w:asciiTheme="minorEastAsia" w:hAnsiTheme="minorEastAsia" w:cs="宋体"/>
          <w:color w:val="000000" w:themeColor="text1"/>
          <w:kern w:val="0"/>
          <w:szCs w:val="21"/>
        </w:rPr>
        <w:tab/>
      </w:r>
      <w:r w:rsidR="00232B23" w:rsidRPr="00E71582">
        <w:rPr>
          <w:rFonts w:asciiTheme="minorEastAsia" w:hAnsiTheme="minorEastAsia" w:cs="宋体" w:hint="eastAsia"/>
          <w:color w:val="000000" w:themeColor="text1"/>
          <w:kern w:val="0"/>
          <w:szCs w:val="21"/>
        </w:rPr>
        <w:t>服务团队人员：投标人须提供工程师相应的身份证明（身份证和社保卡复印件），以及资质认证、工作简历等证明文件，包括姓名、身份证清单，并提供身份证复印件，不提供视为不满足条件。</w:t>
      </w:r>
    </w:p>
    <w:p w14:paraId="1FFE505F" w14:textId="3E25B1F5" w:rsidR="00232B23" w:rsidRPr="00E71582" w:rsidRDefault="00232B23" w:rsidP="00232B23">
      <w:pPr>
        <w:ind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上述要求，投标人须提供详细的项目组人员名单、简历、证书和其他证明材料。</w:t>
      </w:r>
    </w:p>
    <w:p w14:paraId="44686ECD" w14:textId="2E022201" w:rsidR="00154A26" w:rsidRPr="00E71582" w:rsidRDefault="00154A26" w:rsidP="00154A26">
      <w:pPr>
        <w:pStyle w:val="4"/>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（七）培训方案</w:t>
      </w:r>
    </w:p>
    <w:p w14:paraId="3A3EBC29" w14:textId="362A86D1" w:rsidR="00EA22F1" w:rsidRPr="00E71582" w:rsidRDefault="00EA22F1" w:rsidP="00EA22F1">
      <w:pPr>
        <w:ind w:firstLineChars="200" w:firstLine="420"/>
        <w:rPr>
          <w:rFonts w:asciiTheme="minorEastAsia" w:hAnsiTheme="minorEastAsia"/>
          <w:color w:val="000000" w:themeColor="text1"/>
          <w:szCs w:val="21"/>
        </w:rPr>
      </w:pPr>
      <w:r w:rsidRPr="00E71582">
        <w:rPr>
          <w:rFonts w:asciiTheme="minorEastAsia" w:hAnsiTheme="minorEastAsia"/>
          <w:color w:val="000000" w:themeColor="text1"/>
          <w:szCs w:val="21"/>
        </w:rPr>
        <w:t>(1)</w:t>
      </w:r>
      <w:r w:rsidRPr="00E71582">
        <w:rPr>
          <w:rFonts w:asciiTheme="minorEastAsia" w:hAnsiTheme="minorEastAsia"/>
          <w:color w:val="000000" w:themeColor="text1"/>
          <w:szCs w:val="21"/>
        </w:rPr>
        <w:tab/>
        <w:t>应负责买方技术人员和管理</w:t>
      </w:r>
      <w:r w:rsidRPr="00E71582">
        <w:rPr>
          <w:rFonts w:asciiTheme="minorEastAsia" w:hAnsiTheme="minorEastAsia" w:hint="eastAsia"/>
          <w:color w:val="000000" w:themeColor="text1"/>
          <w:szCs w:val="21"/>
        </w:rPr>
        <w:t>人员</w:t>
      </w:r>
      <w:r w:rsidRPr="00E71582">
        <w:rPr>
          <w:rFonts w:asciiTheme="minorEastAsia" w:hAnsiTheme="minorEastAsia"/>
          <w:color w:val="000000" w:themeColor="text1"/>
          <w:szCs w:val="21"/>
        </w:rPr>
        <w:t>的</w:t>
      </w:r>
      <w:r w:rsidR="00A95EBF" w:rsidRPr="00E71582">
        <w:rPr>
          <w:rFonts w:asciiTheme="minorEastAsia" w:hAnsiTheme="minorEastAsia"/>
          <w:color w:val="000000" w:themeColor="text1"/>
          <w:szCs w:val="21"/>
        </w:rPr>
        <w:t>操作维护</w:t>
      </w:r>
      <w:r w:rsidRPr="00E71582">
        <w:rPr>
          <w:rFonts w:asciiTheme="minorEastAsia" w:hAnsiTheme="minorEastAsia"/>
          <w:color w:val="000000" w:themeColor="text1"/>
          <w:szCs w:val="21"/>
        </w:rPr>
        <w:t>技术培训。</w:t>
      </w:r>
    </w:p>
    <w:p w14:paraId="13C53A7A" w14:textId="170DC47D" w:rsidR="00EA22F1" w:rsidRPr="00E71582" w:rsidRDefault="00EA22F1" w:rsidP="00EA22F1">
      <w:pPr>
        <w:ind w:firstLineChars="200" w:firstLine="420"/>
        <w:rPr>
          <w:rFonts w:asciiTheme="minorEastAsia" w:hAnsiTheme="minorEastAsia"/>
          <w:color w:val="000000" w:themeColor="text1"/>
          <w:szCs w:val="21"/>
        </w:rPr>
      </w:pPr>
      <w:r w:rsidRPr="00E71582">
        <w:rPr>
          <w:rFonts w:asciiTheme="minorEastAsia" w:hAnsiTheme="minorEastAsia"/>
          <w:color w:val="000000" w:themeColor="text1"/>
          <w:szCs w:val="21"/>
        </w:rPr>
        <w:t>(2)</w:t>
      </w:r>
      <w:r w:rsidRPr="00E71582">
        <w:rPr>
          <w:rFonts w:asciiTheme="minorEastAsia" w:hAnsiTheme="minorEastAsia"/>
          <w:color w:val="000000" w:themeColor="text1"/>
          <w:szCs w:val="21"/>
        </w:rPr>
        <w:tab/>
        <w:t>培训</w:t>
      </w:r>
      <w:r w:rsidR="00C502E6" w:rsidRPr="00E71582">
        <w:rPr>
          <w:rFonts w:asciiTheme="minorEastAsia" w:hAnsiTheme="minorEastAsia" w:hint="eastAsia"/>
          <w:color w:val="000000" w:themeColor="text1"/>
          <w:szCs w:val="21"/>
        </w:rPr>
        <w:t>内容</w:t>
      </w:r>
      <w:r w:rsidRPr="00E71582">
        <w:rPr>
          <w:rFonts w:asciiTheme="minorEastAsia" w:hAnsiTheme="minorEastAsia"/>
          <w:color w:val="000000" w:themeColor="text1"/>
          <w:szCs w:val="21"/>
        </w:rPr>
        <w:t>应包括所提供技术性能、操作维护方法、安装调测、排除故障及软件结构、定制和升级等各个方面, 并提供全套培训</w:t>
      </w:r>
      <w:r w:rsidR="00F966AA" w:rsidRPr="00E71582">
        <w:rPr>
          <w:rFonts w:asciiTheme="minorEastAsia" w:hAnsiTheme="minorEastAsia" w:hint="eastAsia"/>
          <w:color w:val="000000" w:themeColor="text1"/>
          <w:szCs w:val="21"/>
        </w:rPr>
        <w:t>资料</w:t>
      </w:r>
      <w:r w:rsidR="00B66A9C" w:rsidRPr="00E71582">
        <w:rPr>
          <w:rFonts w:asciiTheme="minorEastAsia" w:hAnsiTheme="minorEastAsia" w:hint="eastAsia"/>
          <w:color w:val="000000" w:themeColor="text1"/>
          <w:szCs w:val="21"/>
        </w:rPr>
        <w:t>以及</w:t>
      </w:r>
      <w:r w:rsidRPr="00E71582">
        <w:rPr>
          <w:rFonts w:asciiTheme="minorEastAsia" w:hAnsiTheme="minorEastAsia"/>
          <w:color w:val="000000" w:themeColor="text1"/>
          <w:szCs w:val="21"/>
        </w:rPr>
        <w:t>培训课程计划表</w:t>
      </w:r>
      <w:r w:rsidR="00C502E6" w:rsidRPr="00E71582">
        <w:rPr>
          <w:rFonts w:asciiTheme="minorEastAsia" w:hAnsiTheme="minorEastAsia" w:hint="eastAsia"/>
          <w:color w:val="000000" w:themeColor="text1"/>
          <w:szCs w:val="21"/>
        </w:rPr>
        <w:t>、</w:t>
      </w:r>
      <w:r w:rsidR="00B66A9C" w:rsidRPr="00E71582">
        <w:rPr>
          <w:rFonts w:asciiTheme="minorEastAsia" w:hAnsiTheme="minorEastAsia" w:hint="eastAsia"/>
          <w:color w:val="000000" w:themeColor="text1"/>
          <w:szCs w:val="21"/>
        </w:rPr>
        <w:t>包含</w:t>
      </w:r>
      <w:r w:rsidR="00C502E6" w:rsidRPr="00E71582">
        <w:rPr>
          <w:rFonts w:asciiTheme="minorEastAsia" w:hAnsiTheme="minorEastAsia" w:hint="eastAsia"/>
          <w:color w:val="000000" w:themeColor="text1"/>
          <w:szCs w:val="21"/>
        </w:rPr>
        <w:t>培训内容、培训次数、培训人数、跟课计划</w:t>
      </w:r>
      <w:r w:rsidRPr="00E71582">
        <w:rPr>
          <w:rFonts w:asciiTheme="minorEastAsia" w:hAnsiTheme="minorEastAsia"/>
          <w:color w:val="000000" w:themeColor="text1"/>
          <w:szCs w:val="21"/>
        </w:rPr>
        <w:t>。</w:t>
      </w:r>
    </w:p>
    <w:p w14:paraId="10611C09" w14:textId="6ACCF535" w:rsidR="00EA22F1" w:rsidRPr="00E71582" w:rsidRDefault="00EA22F1" w:rsidP="00EA22F1">
      <w:pPr>
        <w:ind w:firstLineChars="200" w:firstLine="420"/>
        <w:rPr>
          <w:rFonts w:asciiTheme="minorEastAsia" w:hAnsiTheme="minorEastAsia"/>
          <w:color w:val="000000" w:themeColor="text1"/>
          <w:szCs w:val="21"/>
        </w:rPr>
      </w:pPr>
      <w:r w:rsidRPr="00E71582">
        <w:rPr>
          <w:rFonts w:asciiTheme="minorEastAsia" w:hAnsiTheme="minorEastAsia"/>
          <w:color w:val="000000" w:themeColor="text1"/>
          <w:szCs w:val="21"/>
        </w:rPr>
        <w:t>(3)</w:t>
      </w:r>
      <w:r w:rsidRPr="00E71582">
        <w:rPr>
          <w:rFonts w:asciiTheme="minorEastAsia" w:hAnsiTheme="minorEastAsia"/>
          <w:color w:val="000000" w:themeColor="text1"/>
          <w:szCs w:val="21"/>
        </w:rPr>
        <w:tab/>
        <w:t>应详细开列各种培训费用</w:t>
      </w:r>
      <w:r w:rsidR="00CD3AB8" w:rsidRPr="00E71582">
        <w:rPr>
          <w:rFonts w:asciiTheme="minorEastAsia" w:hAnsiTheme="minorEastAsia" w:hint="eastAsia"/>
          <w:color w:val="000000" w:themeColor="text1"/>
          <w:szCs w:val="21"/>
        </w:rPr>
        <w:t>（如有）</w:t>
      </w:r>
      <w:r w:rsidRPr="00E71582">
        <w:rPr>
          <w:rFonts w:asciiTheme="minorEastAsia" w:hAnsiTheme="minorEastAsia"/>
          <w:color w:val="000000" w:themeColor="text1"/>
          <w:szCs w:val="21"/>
        </w:rPr>
        <w:t>, 如对合同中确定的培训地点、时间等项目, 如果提出变更, 应提出书面通知, 并承担变更中发生的全部费用；</w:t>
      </w:r>
    </w:p>
    <w:p w14:paraId="4B9D165B" w14:textId="74DF6849" w:rsidR="00C25371" w:rsidRPr="00E71582" w:rsidRDefault="00C25371" w:rsidP="00825E0A">
      <w:pPr>
        <w:rPr>
          <w:rFonts w:asciiTheme="minorEastAsia" w:hAnsiTheme="minorEastAsia" w:cs="宋体"/>
          <w:color w:val="000000" w:themeColor="text1"/>
          <w:kern w:val="0"/>
          <w:szCs w:val="21"/>
        </w:rPr>
      </w:pPr>
    </w:p>
    <w:p w14:paraId="646F79FF" w14:textId="3B058227" w:rsidR="00C25371" w:rsidRPr="00E71582" w:rsidRDefault="004B56CA" w:rsidP="004B56CA">
      <w:pPr>
        <w:pStyle w:val="3"/>
        <w:rPr>
          <w:color w:val="000000" w:themeColor="text1"/>
        </w:rPr>
      </w:pPr>
      <w:r w:rsidRPr="00E71582">
        <w:rPr>
          <w:rFonts w:hint="eastAsia"/>
          <w:color w:val="000000" w:themeColor="text1"/>
        </w:rPr>
        <w:lastRenderedPageBreak/>
        <w:t>五</w:t>
      </w:r>
      <w:r w:rsidR="00A15CE0" w:rsidRPr="00E71582">
        <w:rPr>
          <w:rFonts w:hint="eastAsia"/>
          <w:color w:val="000000" w:themeColor="text1"/>
        </w:rPr>
        <w:t>、</w:t>
      </w:r>
      <w:r w:rsidR="00C25371" w:rsidRPr="00E71582">
        <w:rPr>
          <w:rFonts w:hint="eastAsia"/>
          <w:color w:val="000000" w:themeColor="text1"/>
        </w:rPr>
        <w:t>评审</w:t>
      </w:r>
      <w:r w:rsidR="00C25371" w:rsidRPr="00E71582">
        <w:rPr>
          <w:color w:val="000000" w:themeColor="text1"/>
        </w:rPr>
        <w:t>条款</w:t>
      </w:r>
      <w:r w:rsidR="00C25371" w:rsidRPr="00E71582">
        <w:rPr>
          <w:rFonts w:hint="eastAsia"/>
          <w:color w:val="000000" w:themeColor="text1"/>
        </w:rPr>
        <w:t>：</w:t>
      </w:r>
    </w:p>
    <w:p w14:paraId="23A81CC8" w14:textId="77777777" w:rsidR="00C25371" w:rsidRPr="00E71582" w:rsidRDefault="00C25371" w:rsidP="00C25371">
      <w:pPr>
        <w:widowControl/>
        <w:shd w:val="clear" w:color="auto" w:fill="FFFFFF"/>
        <w:spacing w:line="480" w:lineRule="auto"/>
        <w:ind w:firstLineChars="150" w:firstLine="315"/>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综合评分法：      </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508"/>
        <w:gridCol w:w="798"/>
        <w:gridCol w:w="4313"/>
        <w:gridCol w:w="2317"/>
      </w:tblGrid>
      <w:tr w:rsidR="00E71582" w:rsidRPr="00E71582" w14:paraId="42462132"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364E2C7"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bookmarkStart w:id="1" w:name="_Hlk104803658"/>
            <w:r w:rsidRPr="00E71582">
              <w:rPr>
                <w:rFonts w:asciiTheme="minorEastAsia" w:hAnsiTheme="minorEastAsia" w:cs="宋体"/>
                <w:color w:val="000000" w:themeColor="text1"/>
                <w:kern w:val="0"/>
                <w:szCs w:val="21"/>
              </w:rPr>
              <w:t>序号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05C8FA9"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评分因素及权重</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A00160C"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分值</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405A810F"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评审依据</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6B15E6DA"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说明</w:t>
            </w:r>
          </w:p>
        </w:tc>
      </w:tr>
      <w:tr w:rsidR="00E71582" w:rsidRPr="00E71582" w14:paraId="6DE2FCE0"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7745980"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59A5146"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报价</w:t>
            </w:r>
          </w:p>
          <w:p w14:paraId="6C2CD919" w14:textId="77777777" w:rsidR="00C25371" w:rsidRPr="00E71582" w:rsidRDefault="00B57508"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2</w:t>
            </w:r>
            <w:r w:rsidR="00C25371" w:rsidRPr="00E71582">
              <w:rPr>
                <w:rFonts w:asciiTheme="minorEastAsia" w:hAnsiTheme="minorEastAsia" w:cs="宋体"/>
                <w:color w:val="000000" w:themeColor="text1"/>
                <w:kern w:val="0"/>
                <w:szCs w:val="21"/>
              </w:rPr>
              <w:t>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0F9178CA" w14:textId="77777777" w:rsidR="00C25371" w:rsidRPr="00E71582" w:rsidRDefault="004051F5"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20</w:t>
            </w:r>
            <w:r w:rsidR="00C25371" w:rsidRPr="00E71582">
              <w:rPr>
                <w:rFonts w:asciiTheme="minorEastAsia" w:hAnsiTheme="minorEastAsia" w:cs="宋体"/>
                <w:color w:val="000000" w:themeColor="text1"/>
                <w:kern w:val="0"/>
                <w:szCs w:val="21"/>
              </w:rPr>
              <w:t>分</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5AD395A7"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满足招标文件要求且投标价格最低的投标报价为评标基准价，其价格分为满分。其他投标人的价格分统一按照下列公式计算：</w:t>
            </w:r>
          </w:p>
          <w:p w14:paraId="02211152"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投标报价得分=（评标基准价/投标报价）×价格权值×100。</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49A22E9C"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p>
        </w:tc>
      </w:tr>
      <w:tr w:rsidR="00E71582" w:rsidRPr="00E71582" w14:paraId="4134A921"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80C04ED"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025D323"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技术响应情况</w:t>
            </w:r>
          </w:p>
          <w:p w14:paraId="0621B3CB" w14:textId="77777777" w:rsidR="00C25371" w:rsidRPr="00E71582" w:rsidRDefault="00B57508"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60</w:t>
            </w:r>
            <w:r w:rsidR="00C25371" w:rsidRPr="00E71582">
              <w:rPr>
                <w:rFonts w:asciiTheme="minorEastAsia" w:hAnsiTheme="minorEastAsia" w:cs="宋体"/>
                <w:color w:val="000000" w:themeColor="text1"/>
                <w:kern w:val="0"/>
                <w:szCs w:val="21"/>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55FB3090" w14:textId="77777777" w:rsidR="00C25371" w:rsidRPr="00E71582" w:rsidRDefault="004051F5"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60</w:t>
            </w:r>
            <w:r w:rsidR="00C25371" w:rsidRPr="00E71582">
              <w:rPr>
                <w:rFonts w:asciiTheme="minorEastAsia" w:hAnsiTheme="minorEastAsia" w:cs="宋体"/>
                <w:color w:val="000000" w:themeColor="text1"/>
                <w:kern w:val="0"/>
                <w:szCs w:val="21"/>
              </w:rPr>
              <w:t>分</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2082D889"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投标人的技术基准分为</w:t>
            </w:r>
            <w:r w:rsidRPr="00E71582">
              <w:rPr>
                <w:rFonts w:asciiTheme="minorEastAsia" w:hAnsiTheme="minorEastAsia" w:cs="宋体"/>
                <w:color w:val="000000" w:themeColor="text1"/>
                <w:kern w:val="0"/>
                <w:szCs w:val="21"/>
              </w:rPr>
              <w:t>45</w:t>
            </w:r>
            <w:r w:rsidRPr="00E71582">
              <w:rPr>
                <w:rFonts w:asciiTheme="minorEastAsia" w:hAnsiTheme="minorEastAsia" w:cs="宋体" w:hint="eastAsia"/>
                <w:color w:val="000000" w:themeColor="text1"/>
                <w:kern w:val="0"/>
                <w:szCs w:val="21"/>
              </w:rPr>
              <w:t>分，以此为基础进行评分：</w:t>
            </w:r>
          </w:p>
          <w:p w14:paraId="56B9B98A"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1、技术参数要求中</w:t>
            </w:r>
            <w:r w:rsidRPr="00E71582">
              <w:rPr>
                <w:rFonts w:asciiTheme="minorEastAsia" w:hAnsiTheme="minorEastAsia" w:hint="eastAsia"/>
                <w:color w:val="000000" w:themeColor="text1"/>
                <w:szCs w:val="21"/>
              </w:rPr>
              <w:t>▲</w:t>
            </w:r>
            <w:r w:rsidRPr="00E71582">
              <w:rPr>
                <w:rFonts w:asciiTheme="minorEastAsia" w:hAnsiTheme="minorEastAsia" w:cs="宋体" w:hint="eastAsia"/>
                <w:color w:val="000000" w:themeColor="text1"/>
                <w:kern w:val="0"/>
                <w:szCs w:val="21"/>
              </w:rPr>
              <w:t>号项共计</w:t>
            </w:r>
            <w:r w:rsidRPr="00E71582">
              <w:rPr>
                <w:rFonts w:asciiTheme="minorEastAsia" w:hAnsiTheme="minorEastAsia" w:cs="宋体"/>
                <w:color w:val="000000" w:themeColor="text1"/>
                <w:kern w:val="0"/>
                <w:szCs w:val="21"/>
              </w:rPr>
              <w:t>1</w:t>
            </w:r>
            <w:r w:rsidR="00B57508" w:rsidRPr="00E71582">
              <w:rPr>
                <w:rFonts w:asciiTheme="minorEastAsia" w:hAnsiTheme="minorEastAsia" w:cs="宋体"/>
                <w:color w:val="000000" w:themeColor="text1"/>
                <w:kern w:val="0"/>
                <w:szCs w:val="21"/>
              </w:rPr>
              <w:t>0</w:t>
            </w:r>
            <w:r w:rsidRPr="00E71582">
              <w:rPr>
                <w:rFonts w:asciiTheme="minorEastAsia" w:hAnsiTheme="minorEastAsia" w:cs="宋体" w:hint="eastAsia"/>
                <w:color w:val="000000" w:themeColor="text1"/>
                <w:kern w:val="0"/>
                <w:szCs w:val="21"/>
              </w:rPr>
              <w:t>项，每有一项不满足扣</w:t>
            </w:r>
            <w:r w:rsidR="00B57508" w:rsidRPr="00E71582">
              <w:rPr>
                <w:rFonts w:asciiTheme="minorEastAsia" w:hAnsiTheme="minorEastAsia" w:cs="宋体"/>
                <w:color w:val="000000" w:themeColor="text1"/>
                <w:kern w:val="0"/>
                <w:szCs w:val="21"/>
              </w:rPr>
              <w:t>3</w:t>
            </w:r>
            <w:r w:rsidRPr="00E71582">
              <w:rPr>
                <w:rFonts w:asciiTheme="minorEastAsia" w:hAnsiTheme="minorEastAsia" w:cs="宋体" w:hint="eastAsia"/>
                <w:color w:val="000000" w:themeColor="text1"/>
                <w:kern w:val="0"/>
                <w:szCs w:val="21"/>
              </w:rPr>
              <w:t>分，共计</w:t>
            </w:r>
            <w:r w:rsidR="00B57508" w:rsidRPr="00E71582">
              <w:rPr>
                <w:rFonts w:asciiTheme="minorEastAsia" w:hAnsiTheme="minorEastAsia" w:cs="宋体"/>
                <w:color w:val="000000" w:themeColor="text1"/>
                <w:kern w:val="0"/>
                <w:szCs w:val="21"/>
              </w:rPr>
              <w:t>30</w:t>
            </w:r>
            <w:r w:rsidRPr="00E71582">
              <w:rPr>
                <w:rFonts w:asciiTheme="minorEastAsia" w:hAnsiTheme="minorEastAsia" w:cs="宋体" w:hint="eastAsia"/>
                <w:color w:val="000000" w:themeColor="text1"/>
                <w:kern w:val="0"/>
                <w:szCs w:val="21"/>
              </w:rPr>
              <w:t>分；(</w:t>
            </w:r>
            <w:r w:rsidR="007C23E2" w:rsidRPr="00E71582">
              <w:rPr>
                <w:rFonts w:asciiTheme="minorEastAsia" w:hAnsiTheme="minorEastAsia" w:hint="eastAsia"/>
                <w:color w:val="000000" w:themeColor="text1"/>
                <w:szCs w:val="21"/>
              </w:rPr>
              <w:t>▲</w:t>
            </w:r>
            <w:r w:rsidRPr="00E71582">
              <w:rPr>
                <w:rFonts w:asciiTheme="minorEastAsia" w:hAnsiTheme="minorEastAsia" w:cs="宋体" w:hint="eastAsia"/>
                <w:color w:val="000000" w:themeColor="text1"/>
                <w:kern w:val="0"/>
                <w:szCs w:val="21"/>
              </w:rPr>
              <w:t>项技术参数须提供证明资料)，</w:t>
            </w:r>
          </w:p>
          <w:p w14:paraId="2E0FBEB2"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2、技术参数要求中带</w:t>
            </w:r>
            <w:r w:rsidR="00FA3EAE" w:rsidRPr="00E71582">
              <w:rPr>
                <w:rFonts w:asciiTheme="minorEastAsia" w:hAnsiTheme="minorEastAsia" w:cs="宋体" w:hint="eastAsia"/>
                <w:color w:val="000000" w:themeColor="text1"/>
                <w:kern w:val="0"/>
                <w:szCs w:val="21"/>
              </w:rPr>
              <w:t>非</w:t>
            </w:r>
            <w:r w:rsidR="002A6E11" w:rsidRPr="00E71582">
              <w:rPr>
                <w:rFonts w:asciiTheme="minorEastAsia" w:hAnsiTheme="minorEastAsia" w:hint="eastAsia"/>
                <w:color w:val="000000" w:themeColor="text1"/>
                <w:szCs w:val="21"/>
              </w:rPr>
              <w:t>▲</w:t>
            </w:r>
            <w:r w:rsidRPr="00E71582">
              <w:rPr>
                <w:rFonts w:asciiTheme="minorEastAsia" w:hAnsiTheme="minorEastAsia" w:cs="宋体" w:hint="eastAsia"/>
                <w:color w:val="000000" w:themeColor="text1"/>
                <w:kern w:val="0"/>
                <w:szCs w:val="21"/>
              </w:rPr>
              <w:t>项共计</w:t>
            </w:r>
            <w:r w:rsidRPr="00E71582">
              <w:rPr>
                <w:rFonts w:asciiTheme="minorEastAsia" w:hAnsiTheme="minorEastAsia" w:cs="宋体"/>
                <w:color w:val="000000" w:themeColor="text1"/>
                <w:kern w:val="0"/>
                <w:szCs w:val="21"/>
              </w:rPr>
              <w:t>30</w:t>
            </w:r>
            <w:r w:rsidRPr="00E71582">
              <w:rPr>
                <w:rFonts w:asciiTheme="minorEastAsia" w:hAnsiTheme="minorEastAsia" w:cs="宋体" w:hint="eastAsia"/>
                <w:color w:val="000000" w:themeColor="text1"/>
                <w:kern w:val="0"/>
                <w:szCs w:val="21"/>
              </w:rPr>
              <w:t>项，每有一项不满足扣</w:t>
            </w:r>
            <w:r w:rsidR="00B57508"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分，共计</w:t>
            </w:r>
            <w:r w:rsidR="00B57508" w:rsidRPr="00E71582">
              <w:rPr>
                <w:rFonts w:asciiTheme="minorEastAsia" w:hAnsiTheme="minorEastAsia" w:cs="宋体"/>
                <w:color w:val="000000" w:themeColor="text1"/>
                <w:kern w:val="0"/>
                <w:szCs w:val="21"/>
              </w:rPr>
              <w:t>30</w:t>
            </w:r>
            <w:r w:rsidRPr="00E71582">
              <w:rPr>
                <w:rFonts w:asciiTheme="minorEastAsia" w:hAnsiTheme="minorEastAsia" w:cs="宋体" w:hint="eastAsia"/>
                <w:color w:val="000000" w:themeColor="text1"/>
                <w:kern w:val="0"/>
                <w:szCs w:val="21"/>
              </w:rPr>
              <w:t>分；(</w:t>
            </w:r>
            <w:r w:rsidR="007C23E2" w:rsidRPr="00E71582">
              <w:rPr>
                <w:rFonts w:asciiTheme="minorEastAsia" w:hAnsiTheme="minorEastAsia" w:cs="宋体" w:hint="eastAsia"/>
                <w:color w:val="000000" w:themeColor="text1"/>
                <w:kern w:val="0"/>
                <w:szCs w:val="21"/>
              </w:rPr>
              <w:t>非</w:t>
            </w:r>
            <w:r w:rsidR="002A6E11" w:rsidRPr="00E71582">
              <w:rPr>
                <w:rFonts w:asciiTheme="minorEastAsia" w:hAnsiTheme="minorEastAsia" w:hint="eastAsia"/>
                <w:color w:val="000000" w:themeColor="text1"/>
                <w:szCs w:val="21"/>
              </w:rPr>
              <w:t>▲</w:t>
            </w:r>
            <w:r w:rsidRPr="00E71582">
              <w:rPr>
                <w:rFonts w:asciiTheme="minorEastAsia" w:hAnsiTheme="minorEastAsia" w:cs="宋体" w:hint="eastAsia"/>
                <w:color w:val="000000" w:themeColor="text1"/>
                <w:kern w:val="0"/>
                <w:szCs w:val="21"/>
              </w:rPr>
              <w:t>项技术参数须提供证明资料)</w:t>
            </w:r>
          </w:p>
          <w:p w14:paraId="2D138B28"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3、前两项汇总得出技术服务总得分。</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61CE44DC"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 xml:space="preserve">     </w:t>
            </w:r>
          </w:p>
        </w:tc>
      </w:tr>
      <w:tr w:rsidR="00E71582" w:rsidRPr="00E71582" w14:paraId="0733D132"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C491E79"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C22C65F"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项目实施方案</w:t>
            </w:r>
            <w:r w:rsidRPr="00E71582">
              <w:rPr>
                <w:rFonts w:asciiTheme="minorEastAsia" w:hAnsiTheme="minorEastAsia" w:cs="宋体"/>
                <w:color w:val="000000" w:themeColor="text1"/>
                <w:kern w:val="0"/>
                <w:szCs w:val="21"/>
              </w:rPr>
              <w:t>5%</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1D21101E"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5</w:t>
            </w:r>
            <w:r w:rsidRPr="00E71582">
              <w:rPr>
                <w:rFonts w:asciiTheme="minorEastAsia" w:hAnsiTheme="minorEastAsia" w:cs="宋体" w:hint="eastAsia"/>
                <w:color w:val="000000" w:themeColor="text1"/>
                <w:kern w:val="0"/>
                <w:szCs w:val="21"/>
              </w:rPr>
              <w:t>分</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18740E11" w14:textId="1442D9D2"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投标人提供的项目实施方案，方案包括但不限于</w:t>
            </w:r>
            <w:bookmarkStart w:id="2" w:name="_Hlk106357136"/>
            <w:bookmarkStart w:id="3" w:name="_Hlk106291821"/>
            <w:r w:rsidRPr="00E71582">
              <w:rPr>
                <w:rFonts w:asciiTheme="minorEastAsia" w:hAnsiTheme="minorEastAsia" w:cs="宋体" w:hint="eastAsia"/>
                <w:color w:val="000000" w:themeColor="text1"/>
                <w:kern w:val="0"/>
                <w:szCs w:val="21"/>
              </w:rPr>
              <w:t>业务需求、产品功能、安装方案、调试方案、质量保障</w:t>
            </w:r>
            <w:bookmarkEnd w:id="2"/>
            <w:r w:rsidRPr="00E71582">
              <w:rPr>
                <w:rFonts w:asciiTheme="minorEastAsia" w:hAnsiTheme="minorEastAsia" w:cs="宋体" w:hint="eastAsia"/>
                <w:color w:val="000000" w:themeColor="text1"/>
                <w:kern w:val="0"/>
                <w:szCs w:val="21"/>
              </w:rPr>
              <w:t>方案</w:t>
            </w:r>
            <w:bookmarkEnd w:id="3"/>
            <w:r w:rsidRPr="00E71582">
              <w:rPr>
                <w:rFonts w:asciiTheme="minorEastAsia" w:hAnsiTheme="minorEastAsia" w:cs="宋体" w:hint="eastAsia"/>
                <w:color w:val="000000" w:themeColor="text1"/>
                <w:kern w:val="0"/>
                <w:szCs w:val="21"/>
              </w:rPr>
              <w:t>，方案完全满足上述内容，符合学校项目要求且切实可行的得</w:t>
            </w:r>
            <w:r w:rsidRPr="00E71582">
              <w:rPr>
                <w:rFonts w:asciiTheme="minorEastAsia" w:hAnsiTheme="minorEastAsia" w:cs="宋体"/>
                <w:color w:val="000000" w:themeColor="text1"/>
                <w:kern w:val="0"/>
                <w:szCs w:val="21"/>
              </w:rPr>
              <w:t>5</w:t>
            </w:r>
            <w:r w:rsidRPr="00E71582">
              <w:rPr>
                <w:rFonts w:asciiTheme="minorEastAsia" w:hAnsiTheme="minorEastAsia" w:cs="宋体" w:hint="eastAsia"/>
                <w:color w:val="000000" w:themeColor="text1"/>
                <w:kern w:val="0"/>
                <w:szCs w:val="21"/>
              </w:rPr>
              <w:t>分，每缺少一项内容、每有一项内容</w:t>
            </w:r>
            <w:r w:rsidR="006208E7" w:rsidRPr="00E71582">
              <w:rPr>
                <w:rFonts w:asciiTheme="minorEastAsia" w:hAnsiTheme="minorEastAsia" w:cs="宋体" w:hint="eastAsia"/>
                <w:color w:val="000000" w:themeColor="text1"/>
                <w:kern w:val="0"/>
                <w:szCs w:val="21"/>
              </w:rPr>
              <w:t>不完整或不符合技术要求与标准</w:t>
            </w:r>
            <w:r w:rsidRPr="00E71582">
              <w:rPr>
                <w:rFonts w:asciiTheme="minorEastAsia" w:hAnsiTheme="minorEastAsia" w:cs="宋体" w:hint="eastAsia"/>
                <w:color w:val="000000" w:themeColor="text1"/>
                <w:kern w:val="0"/>
                <w:szCs w:val="21"/>
              </w:rPr>
              <w:t>，每项扣</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分，扣完为止。不提供不得分。</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374C5A5F"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p>
        </w:tc>
      </w:tr>
      <w:tr w:rsidR="00E71582" w:rsidRPr="00E71582" w14:paraId="1C3D17CB"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9ED271B" w14:textId="77777777" w:rsidR="00C25371" w:rsidRPr="00E71582" w:rsidRDefault="00A65D5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A021CA3" w14:textId="77777777" w:rsidR="00C25371" w:rsidRPr="00E71582" w:rsidRDefault="00C25371" w:rsidP="00127266">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履约能力</w:t>
            </w:r>
            <w:r w:rsidR="00127266" w:rsidRPr="00E71582">
              <w:rPr>
                <w:rFonts w:asciiTheme="minorEastAsia" w:hAnsiTheme="minorEastAsia" w:cs="宋体"/>
                <w:color w:val="000000" w:themeColor="text1"/>
                <w:kern w:val="0"/>
                <w:szCs w:val="21"/>
              </w:rPr>
              <w:t>5</w:t>
            </w:r>
            <w:r w:rsidRPr="00E71582">
              <w:rPr>
                <w:rFonts w:asciiTheme="minorEastAsia" w:hAnsiTheme="minorEastAsia" w:cs="宋体"/>
                <w:color w:val="000000" w:themeColor="text1"/>
                <w:kern w:val="0"/>
                <w:szCs w:val="21"/>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E116D49"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5</w:t>
            </w:r>
            <w:r w:rsidRPr="00E71582">
              <w:rPr>
                <w:rFonts w:asciiTheme="minorEastAsia" w:hAnsiTheme="minorEastAsia" w:cs="宋体" w:hint="eastAsia"/>
                <w:color w:val="000000" w:themeColor="text1"/>
                <w:kern w:val="0"/>
                <w:szCs w:val="21"/>
              </w:rPr>
              <w:t>分</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0D9A5BB8"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投标人需提供近三年来（</w:t>
            </w:r>
            <w:r w:rsidRPr="00E71582">
              <w:rPr>
                <w:rFonts w:asciiTheme="minorEastAsia" w:hAnsiTheme="minorEastAsia" w:cs="宋体"/>
                <w:color w:val="000000" w:themeColor="text1"/>
                <w:kern w:val="0"/>
                <w:szCs w:val="21"/>
              </w:rPr>
              <w:t>2018</w:t>
            </w:r>
            <w:r w:rsidRPr="00E71582">
              <w:rPr>
                <w:rFonts w:asciiTheme="minorEastAsia" w:hAnsiTheme="minorEastAsia" w:cs="宋体" w:hint="eastAsia"/>
                <w:color w:val="000000" w:themeColor="text1"/>
                <w:kern w:val="0"/>
                <w:szCs w:val="21"/>
              </w:rPr>
              <w:t>年</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月</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日至今）已完成的类似项目业绩，每提供一个类似业绩案例的得</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分，最高得</w:t>
            </w:r>
            <w:r w:rsidRPr="00E71582">
              <w:rPr>
                <w:rFonts w:asciiTheme="minorEastAsia" w:hAnsiTheme="minorEastAsia" w:cs="宋体"/>
                <w:color w:val="000000" w:themeColor="text1"/>
                <w:kern w:val="0"/>
                <w:szCs w:val="21"/>
              </w:rPr>
              <w:t>5</w:t>
            </w:r>
            <w:r w:rsidRPr="00E71582">
              <w:rPr>
                <w:rFonts w:asciiTheme="minorEastAsia" w:hAnsiTheme="minorEastAsia" w:cs="宋体" w:hint="eastAsia"/>
                <w:color w:val="000000" w:themeColor="text1"/>
                <w:kern w:val="0"/>
                <w:szCs w:val="21"/>
              </w:rPr>
              <w:t>分。</w:t>
            </w:r>
          </w:p>
          <w:p w14:paraId="75BD5F48"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注：需提供合同复印件、中标通知书或服务网站截图等有效证明文件。</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7CFD4B42"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p>
        </w:tc>
      </w:tr>
      <w:tr w:rsidR="00E71582" w:rsidRPr="00E71582" w14:paraId="43F3A393"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EC6811D" w14:textId="77777777" w:rsidR="00C25371" w:rsidRPr="00E71582" w:rsidRDefault="00A65D5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054227B"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服务方案5</w:t>
            </w:r>
            <w:r w:rsidRPr="00E71582">
              <w:rPr>
                <w:rFonts w:asciiTheme="minorEastAsia" w:hAnsiTheme="minorEastAsia" w:cs="宋体"/>
                <w:color w:val="000000" w:themeColor="text1"/>
                <w:kern w:val="0"/>
                <w:szCs w:val="21"/>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6BBA6B8"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5分</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27F7B91C"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根据投标人提供的服务方案，包括但不限于服务承诺期限、响应时间、服务内容、增值服务、服务团队等，方案完全满足上述内容，符合学校项目要求且切实可行的得</w:t>
            </w:r>
            <w:r w:rsidRPr="00E71582">
              <w:rPr>
                <w:rFonts w:asciiTheme="minorEastAsia" w:hAnsiTheme="minorEastAsia" w:cs="宋体"/>
                <w:color w:val="000000" w:themeColor="text1"/>
                <w:kern w:val="0"/>
                <w:szCs w:val="21"/>
              </w:rPr>
              <w:t>5</w:t>
            </w:r>
            <w:r w:rsidRPr="00E71582">
              <w:rPr>
                <w:rFonts w:asciiTheme="minorEastAsia" w:hAnsiTheme="minorEastAsia" w:cs="宋体" w:hint="eastAsia"/>
                <w:color w:val="000000" w:themeColor="text1"/>
                <w:kern w:val="0"/>
                <w:szCs w:val="21"/>
              </w:rPr>
              <w:t>分，每缺少一项内容、扣1分</w:t>
            </w:r>
            <w:r w:rsidRPr="00E71582">
              <w:rPr>
                <w:rFonts w:asciiTheme="minorEastAsia" w:hAnsiTheme="minorEastAsia" w:cs="宋体"/>
                <w:color w:val="000000" w:themeColor="text1"/>
                <w:kern w:val="0"/>
                <w:szCs w:val="21"/>
              </w:rPr>
              <w:t>；</w:t>
            </w:r>
            <w:r w:rsidRPr="00E71582">
              <w:rPr>
                <w:rFonts w:asciiTheme="minorEastAsia" w:hAnsiTheme="minorEastAsia" w:cs="宋体" w:hint="eastAsia"/>
                <w:color w:val="000000" w:themeColor="text1"/>
                <w:kern w:val="0"/>
                <w:szCs w:val="21"/>
              </w:rPr>
              <w:t>每有一项内容不完整或不符合学校项目要求的，每项扣</w:t>
            </w:r>
            <w:r w:rsidRPr="00E71582">
              <w:rPr>
                <w:rFonts w:asciiTheme="minorEastAsia" w:hAnsiTheme="minorEastAsia" w:cs="宋体"/>
                <w:color w:val="000000" w:themeColor="text1"/>
                <w:kern w:val="0"/>
                <w:szCs w:val="21"/>
              </w:rPr>
              <w:t>0.5</w:t>
            </w:r>
            <w:r w:rsidRPr="00E71582">
              <w:rPr>
                <w:rFonts w:asciiTheme="minorEastAsia" w:hAnsiTheme="minorEastAsia" w:cs="宋体" w:hint="eastAsia"/>
                <w:color w:val="000000" w:themeColor="text1"/>
                <w:kern w:val="0"/>
                <w:szCs w:val="21"/>
              </w:rPr>
              <w:t>分，扣完为止。不提供不得分。</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65853FF6"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p>
        </w:tc>
      </w:tr>
      <w:tr w:rsidR="00C25371" w:rsidRPr="00E71582" w14:paraId="23720507" w14:textId="77777777" w:rsidTr="00472B0E">
        <w:trPr>
          <w:trHeight w:val="758"/>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4D704C2" w14:textId="77777777" w:rsidR="00C25371" w:rsidRPr="00E71582" w:rsidRDefault="00A65D5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7DE75D1" w14:textId="77777777" w:rsidR="00C25371" w:rsidRPr="00E71582" w:rsidRDefault="00C25371" w:rsidP="00A65D51">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培训方案</w:t>
            </w:r>
            <w:r w:rsidR="00B57508" w:rsidRPr="00E71582">
              <w:rPr>
                <w:rFonts w:asciiTheme="minorEastAsia" w:hAnsiTheme="minorEastAsia" w:cs="宋体"/>
                <w:color w:val="000000" w:themeColor="text1"/>
                <w:kern w:val="0"/>
                <w:szCs w:val="21"/>
              </w:rPr>
              <w:t>5</w:t>
            </w:r>
            <w:r w:rsidRPr="00E71582">
              <w:rPr>
                <w:rFonts w:asciiTheme="minorEastAsia" w:hAnsiTheme="minorEastAsia" w:cs="宋体"/>
                <w:color w:val="000000" w:themeColor="text1"/>
                <w:kern w:val="0"/>
                <w:szCs w:val="21"/>
              </w:rPr>
              <w:t>%</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C5AD022" w14:textId="77777777" w:rsidR="00C25371" w:rsidRPr="00E71582" w:rsidRDefault="004E0891" w:rsidP="00472B0E">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5</w:t>
            </w:r>
            <w:r w:rsidR="00C25371" w:rsidRPr="00E71582">
              <w:rPr>
                <w:rFonts w:asciiTheme="minorEastAsia" w:hAnsiTheme="minorEastAsia" w:cs="宋体" w:hint="eastAsia"/>
                <w:color w:val="000000" w:themeColor="text1"/>
                <w:kern w:val="0"/>
                <w:szCs w:val="21"/>
              </w:rPr>
              <w:t>分</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14:paraId="32EF6FE9" w14:textId="77777777" w:rsidR="00C25371" w:rsidRPr="00E71582" w:rsidRDefault="00C25371" w:rsidP="004E0891">
            <w:pPr>
              <w:widowControl/>
              <w:spacing w:line="36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根据投标人提供的技术培训方案，包括但不限于培训计划、培训内容、培训次数、培训人数、跟课计划等，</w:t>
            </w:r>
            <w:r w:rsidRPr="00E71582">
              <w:rPr>
                <w:rFonts w:asciiTheme="minorEastAsia" w:hAnsiTheme="minorEastAsia" w:cs="宋体"/>
                <w:color w:val="000000" w:themeColor="text1"/>
                <w:kern w:val="0"/>
                <w:szCs w:val="21"/>
              </w:rPr>
              <w:t>方案完全满足上述内容</w:t>
            </w:r>
            <w:r w:rsidRPr="00E71582">
              <w:rPr>
                <w:rFonts w:asciiTheme="minorEastAsia" w:hAnsiTheme="minorEastAsia" w:cs="宋体" w:hint="eastAsia"/>
                <w:color w:val="000000" w:themeColor="text1"/>
                <w:kern w:val="0"/>
                <w:szCs w:val="21"/>
              </w:rPr>
              <w:t>，</w:t>
            </w:r>
            <w:r w:rsidRPr="00E71582">
              <w:rPr>
                <w:rFonts w:asciiTheme="minorEastAsia" w:hAnsiTheme="minorEastAsia" w:cs="宋体"/>
                <w:color w:val="000000" w:themeColor="text1"/>
                <w:kern w:val="0"/>
                <w:szCs w:val="21"/>
              </w:rPr>
              <w:t>符合学校项目要求且切实可行的得</w:t>
            </w:r>
            <w:r w:rsidR="004E0891" w:rsidRPr="00E71582">
              <w:rPr>
                <w:rFonts w:asciiTheme="minorEastAsia" w:hAnsiTheme="minorEastAsia" w:cs="宋体"/>
                <w:color w:val="000000" w:themeColor="text1"/>
                <w:kern w:val="0"/>
                <w:szCs w:val="21"/>
              </w:rPr>
              <w:t>5</w:t>
            </w:r>
            <w:r w:rsidRPr="00E71582">
              <w:rPr>
                <w:rFonts w:asciiTheme="minorEastAsia" w:hAnsiTheme="minorEastAsia" w:cs="宋体" w:hint="eastAsia"/>
                <w:color w:val="000000" w:themeColor="text1"/>
                <w:kern w:val="0"/>
                <w:szCs w:val="21"/>
              </w:rPr>
              <w:t>分，每缺少一项内容、每有一项内容不完整或不符合学校项目要求的，每项扣</w:t>
            </w:r>
            <w:r w:rsidR="004E0891"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分，扣完为止。不提供不得分。</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26A50308" w14:textId="77777777" w:rsidR="00C25371" w:rsidRPr="00E71582" w:rsidRDefault="00C25371" w:rsidP="00472B0E">
            <w:pPr>
              <w:widowControl/>
              <w:spacing w:line="360" w:lineRule="auto"/>
              <w:rPr>
                <w:rFonts w:asciiTheme="minorEastAsia" w:hAnsiTheme="minorEastAsia" w:cs="宋体"/>
                <w:color w:val="000000" w:themeColor="text1"/>
                <w:kern w:val="0"/>
                <w:szCs w:val="21"/>
              </w:rPr>
            </w:pPr>
          </w:p>
        </w:tc>
      </w:tr>
      <w:bookmarkEnd w:id="1"/>
    </w:tbl>
    <w:p w14:paraId="68379D14" w14:textId="77777777" w:rsidR="00C25371" w:rsidRPr="00E71582" w:rsidRDefault="00C25371" w:rsidP="00C25371">
      <w:pPr>
        <w:widowControl/>
        <w:shd w:val="clear" w:color="auto" w:fill="FFFFFF"/>
        <w:spacing w:line="480" w:lineRule="auto"/>
        <w:ind w:firstLineChars="150" w:firstLine="315"/>
        <w:rPr>
          <w:rFonts w:asciiTheme="minorEastAsia" w:hAnsiTheme="minorEastAsia" w:cs="宋体"/>
          <w:color w:val="000000" w:themeColor="text1"/>
          <w:kern w:val="0"/>
          <w:szCs w:val="21"/>
        </w:rPr>
      </w:pPr>
    </w:p>
    <w:p w14:paraId="389209AB"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□最低</w:t>
      </w:r>
      <w:r w:rsidRPr="00E71582">
        <w:rPr>
          <w:rFonts w:asciiTheme="minorEastAsia" w:hAnsiTheme="minorEastAsia" w:cs="宋体"/>
          <w:color w:val="000000" w:themeColor="text1"/>
          <w:kern w:val="0"/>
          <w:szCs w:val="21"/>
        </w:rPr>
        <w:t>评标价法</w:t>
      </w:r>
    </w:p>
    <w:p w14:paraId="5589B332"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评审因素： </w:t>
      </w:r>
    </w:p>
    <w:p w14:paraId="1EAC6958"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扣除比例</w:t>
      </w:r>
      <w:r w:rsidRPr="00E71582">
        <w:rPr>
          <w:rFonts w:asciiTheme="minorEastAsia" w:hAnsiTheme="minorEastAsia" w:cs="宋体"/>
          <w:color w:val="000000" w:themeColor="text1"/>
          <w:kern w:val="0"/>
          <w:szCs w:val="21"/>
        </w:rPr>
        <w:t>%：</w:t>
      </w:r>
    </w:p>
    <w:p w14:paraId="57522930"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评审标准：</w:t>
      </w:r>
    </w:p>
    <w:p w14:paraId="0602F693"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8、合同管理安排</w:t>
      </w:r>
    </w:p>
    <w:p w14:paraId="3ABA1A9A"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shd w:val="clear" w:color="auto" w:fill="FFFF00"/>
        </w:rPr>
      </w:pPr>
      <w:r w:rsidRPr="00E71582">
        <w:rPr>
          <w:rFonts w:asciiTheme="minorEastAsia" w:hAnsiTheme="minorEastAsia" w:cs="宋体" w:hint="eastAsia"/>
          <w:color w:val="000000" w:themeColor="text1"/>
          <w:kern w:val="0"/>
          <w:szCs w:val="21"/>
        </w:rPr>
        <w:t>1）合同类型：买卖合同□  租赁合同□  建设工程合同□  技术合同</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   委托合同□  物业管理合同□  其他合同□</w:t>
      </w:r>
    </w:p>
    <w:p w14:paraId="109B5E70"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2</w:t>
      </w:r>
      <w:r w:rsidRPr="00E71582">
        <w:rPr>
          <w:rFonts w:asciiTheme="minorEastAsia" w:hAnsiTheme="minorEastAsia" w:cs="宋体" w:hint="eastAsia"/>
          <w:color w:val="000000" w:themeColor="text1"/>
          <w:kern w:val="0"/>
          <w:szCs w:val="21"/>
        </w:rPr>
        <w:t>）合同履行期限：自合同签订之日起</w:t>
      </w:r>
      <w:r w:rsidRPr="00E71582">
        <w:rPr>
          <w:rFonts w:asciiTheme="minorEastAsia" w:hAnsiTheme="minorEastAsia"/>
          <w:color w:val="000000" w:themeColor="text1"/>
          <w:szCs w:val="21"/>
        </w:rPr>
        <w:t xml:space="preserve"> 365 </w:t>
      </w:r>
      <w:r w:rsidRPr="00E71582">
        <w:rPr>
          <w:rFonts w:asciiTheme="minorEastAsia" w:hAnsiTheme="minorEastAsia" w:cs="宋体" w:hint="eastAsia"/>
          <w:color w:val="000000" w:themeColor="text1"/>
          <w:kern w:val="0"/>
          <w:szCs w:val="21"/>
        </w:rPr>
        <w:t>日</w:t>
      </w:r>
    </w:p>
    <w:p w14:paraId="3382B60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3</w:t>
      </w:r>
      <w:r w:rsidRPr="00E71582">
        <w:rPr>
          <w:rFonts w:asciiTheme="minorEastAsia" w:hAnsiTheme="minorEastAsia" w:cs="宋体" w:hint="eastAsia"/>
          <w:color w:val="000000" w:themeColor="text1"/>
          <w:kern w:val="0"/>
          <w:szCs w:val="21"/>
        </w:rPr>
        <w:t>）合同履约地点：</w:t>
      </w:r>
    </w:p>
    <w:p w14:paraId="388DB4A9"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shd w:val="clear" w:color="auto" w:fill="FFFF00"/>
        </w:rPr>
      </w:pPr>
      <w:r w:rsidRPr="00E71582">
        <w:rPr>
          <w:rFonts w:asciiTheme="minorEastAsia" w:hAnsiTheme="minorEastAsia" w:cs="宋体"/>
          <w:color w:val="000000" w:themeColor="text1"/>
          <w:kern w:val="0"/>
          <w:szCs w:val="21"/>
        </w:rPr>
        <w:lastRenderedPageBreak/>
        <w:t>4</w:t>
      </w:r>
      <w:r w:rsidRPr="00E71582">
        <w:rPr>
          <w:rFonts w:asciiTheme="minorEastAsia" w:hAnsiTheme="minorEastAsia" w:cs="宋体" w:hint="eastAsia"/>
          <w:color w:val="000000" w:themeColor="text1"/>
          <w:kern w:val="0"/>
          <w:szCs w:val="21"/>
        </w:rPr>
        <w:t>）支付方式：</w:t>
      </w:r>
      <w:r w:rsidRPr="00E71582">
        <w:rPr>
          <w:rFonts w:asciiTheme="minorEastAsia" w:hAnsiTheme="minorEastAsia" w:hint="eastAsia"/>
          <w:color w:val="000000" w:themeColor="text1"/>
          <w:szCs w:val="21"/>
        </w:rPr>
        <w:t>一次付清</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hint="eastAsia"/>
          <w:color w:val="000000" w:themeColor="text1"/>
          <w:szCs w:val="21"/>
        </w:rPr>
        <w:t xml:space="preserve">  分期付款</w:t>
      </w:r>
      <w:r w:rsidRPr="00E71582">
        <w:rPr>
          <w:rFonts w:asciiTheme="minorEastAsia" w:hAnsiTheme="minorEastAsia" w:cs="宋体" w:hint="eastAsia"/>
          <w:color w:val="000000" w:themeColor="text1"/>
          <w:kern w:val="0"/>
          <w:szCs w:val="21"/>
        </w:rPr>
        <w:t>□</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比例</w:t>
      </w:r>
      <w:r w:rsidRPr="00E71582">
        <w:rPr>
          <w:rFonts w:asciiTheme="minorEastAsia" w:hAnsiTheme="minorEastAsia" w:cs="宋体"/>
          <w:color w:val="000000" w:themeColor="text1"/>
          <w:kern w:val="0"/>
          <w:szCs w:val="21"/>
        </w:rPr>
        <w:t>：</w:t>
      </w:r>
      <w:r w:rsidRPr="00E71582">
        <w:rPr>
          <w:rFonts w:asciiTheme="minorEastAsia" w:hAnsiTheme="minorEastAsia" w:cs="宋体" w:hint="eastAsia"/>
          <w:color w:val="000000" w:themeColor="text1"/>
          <w:kern w:val="0"/>
          <w:szCs w:val="21"/>
        </w:rPr>
        <w:t xml:space="preserve">  （0</w:t>
      </w:r>
      <w:r w:rsidRPr="00E71582">
        <w:rPr>
          <w:rFonts w:asciiTheme="minorEastAsia" w:hAnsiTheme="minorEastAsia" w:cs="宋体"/>
          <w:color w:val="000000" w:themeColor="text1"/>
          <w:kern w:val="0"/>
          <w:szCs w:val="21"/>
        </w:rPr>
        <w:t>-100%可选</w:t>
      </w:r>
      <w:r w:rsidRPr="00E71582">
        <w:rPr>
          <w:rFonts w:asciiTheme="minorEastAsia" w:hAnsiTheme="minorEastAsia" w:cs="宋体" w:hint="eastAsia"/>
          <w:color w:val="000000" w:themeColor="text1"/>
          <w:kern w:val="0"/>
          <w:szCs w:val="21"/>
        </w:rPr>
        <w:t>）</w:t>
      </w:r>
    </w:p>
    <w:p w14:paraId="2F587EE1"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color w:val="000000" w:themeColor="text1"/>
          <w:szCs w:val="21"/>
        </w:rPr>
        <w:t>5</w:t>
      </w:r>
      <w:r w:rsidRPr="00E71582">
        <w:rPr>
          <w:rFonts w:asciiTheme="minorEastAsia" w:hAnsiTheme="minorEastAsia" w:hint="eastAsia"/>
          <w:color w:val="000000" w:themeColor="text1"/>
          <w:szCs w:val="21"/>
        </w:rPr>
        <w:t>）履约保证金及缴纳形式：</w:t>
      </w:r>
    </w:p>
    <w:p w14:paraId="71083C27"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hint="eastAsia"/>
          <w:color w:val="000000" w:themeColor="text1"/>
          <w:szCs w:val="21"/>
        </w:rPr>
        <w:t>中标/成交供应商是否需要缴纳履约保证金：是</w:t>
      </w:r>
    </w:p>
    <w:p w14:paraId="63F889C5"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hint="eastAsia"/>
          <w:color w:val="000000" w:themeColor="text1"/>
          <w:szCs w:val="21"/>
        </w:rPr>
        <w:t>履约保证金缴纳比例：5%</w:t>
      </w:r>
    </w:p>
    <w:p w14:paraId="50CA3018"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hint="eastAsia"/>
          <w:color w:val="000000" w:themeColor="text1"/>
          <w:szCs w:val="21"/>
        </w:rPr>
        <w:t>缴纳方式：银行转账</w:t>
      </w:r>
    </w:p>
    <w:p w14:paraId="77A3E746"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hint="eastAsia"/>
          <w:color w:val="000000" w:themeColor="text1"/>
          <w:szCs w:val="21"/>
        </w:rPr>
        <w:t>缴纳说明：缴纳履约保证金后签订合同</w:t>
      </w:r>
    </w:p>
    <w:p w14:paraId="65EC7179"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color w:val="000000" w:themeColor="text1"/>
          <w:szCs w:val="21"/>
        </w:rPr>
        <w:t>6</w:t>
      </w:r>
      <w:r w:rsidRPr="00E71582">
        <w:rPr>
          <w:rFonts w:asciiTheme="minorEastAsia" w:hAnsiTheme="minorEastAsia" w:hint="eastAsia"/>
          <w:color w:val="000000" w:themeColor="text1"/>
          <w:szCs w:val="21"/>
        </w:rPr>
        <w:t>）质量保证金及缴纳形式：</w:t>
      </w:r>
    </w:p>
    <w:p w14:paraId="3ACA1157" w14:textId="77777777" w:rsidR="00C25371" w:rsidRPr="00E71582" w:rsidRDefault="00C25371" w:rsidP="00C25371">
      <w:pPr>
        <w:ind w:firstLineChars="250" w:firstLine="525"/>
        <w:rPr>
          <w:rFonts w:asciiTheme="minorEastAsia" w:hAnsiTheme="minorEastAsia"/>
          <w:color w:val="000000" w:themeColor="text1"/>
          <w:szCs w:val="21"/>
        </w:rPr>
      </w:pPr>
      <w:r w:rsidRPr="00E71582">
        <w:rPr>
          <w:rFonts w:asciiTheme="minorEastAsia" w:hAnsiTheme="minorEastAsia" w:hint="eastAsia"/>
          <w:color w:val="000000" w:themeColor="text1"/>
          <w:szCs w:val="21"/>
        </w:rPr>
        <w:t>中标/成交供应商是否需要缴纳质量保证金：否</w:t>
      </w:r>
    </w:p>
    <w:p w14:paraId="7507FD09" w14:textId="77777777" w:rsidR="00C25371" w:rsidRPr="00E71582" w:rsidRDefault="00C25371" w:rsidP="00C25371">
      <w:pPr>
        <w:widowControl/>
        <w:shd w:val="clear" w:color="auto" w:fill="FFFFFF"/>
        <w:spacing w:line="480" w:lineRule="auto"/>
        <w:ind w:firstLineChars="300" w:firstLine="63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合同支付约定</w:t>
      </w:r>
    </w:p>
    <w:p w14:paraId="4E833895" w14:textId="77777777" w:rsidR="00C25371" w:rsidRPr="00E71582" w:rsidRDefault="00C25371" w:rsidP="00C25371">
      <w:pPr>
        <w:widowControl/>
        <w:shd w:val="clear" w:color="auto" w:fill="FFFFFF"/>
        <w:spacing w:line="480" w:lineRule="auto"/>
        <w:ind w:firstLineChars="300" w:firstLine="63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付款</w:t>
      </w:r>
      <w:r w:rsidRPr="00E71582">
        <w:rPr>
          <w:rFonts w:asciiTheme="minorEastAsia" w:hAnsiTheme="minorEastAsia" w:cs="宋体"/>
          <w:color w:val="000000" w:themeColor="text1"/>
          <w:kern w:val="0"/>
          <w:szCs w:val="21"/>
        </w:rPr>
        <w:t>条件：</w:t>
      </w:r>
      <w:r w:rsidRPr="00E71582">
        <w:rPr>
          <w:rFonts w:asciiTheme="minorEastAsia" w:hAnsiTheme="minorEastAsia" w:cs="宋体" w:hint="eastAsia"/>
          <w:color w:val="000000" w:themeColor="text1"/>
          <w:kern w:val="0"/>
          <w:szCs w:val="21"/>
        </w:rPr>
        <w:t>供应商应在合同签订后3</w:t>
      </w:r>
      <w:r w:rsidRPr="00E71582">
        <w:rPr>
          <w:rFonts w:asciiTheme="minorEastAsia" w:hAnsiTheme="minorEastAsia" w:cs="宋体"/>
          <w:color w:val="000000" w:themeColor="text1"/>
          <w:kern w:val="0"/>
          <w:szCs w:val="21"/>
        </w:rPr>
        <w:t>0</w:t>
      </w:r>
      <w:r w:rsidRPr="00E71582">
        <w:rPr>
          <w:rFonts w:asciiTheme="minorEastAsia" w:hAnsiTheme="minorEastAsia" w:cs="宋体" w:hint="eastAsia"/>
          <w:color w:val="000000" w:themeColor="text1"/>
          <w:kern w:val="0"/>
          <w:szCs w:val="21"/>
        </w:rPr>
        <w:t>日内启动项目开发工作，甲方在合同签订后3</w:t>
      </w:r>
      <w:r w:rsidRPr="00E71582">
        <w:rPr>
          <w:rFonts w:asciiTheme="minorEastAsia" w:hAnsiTheme="minorEastAsia" w:cs="宋体"/>
          <w:color w:val="000000" w:themeColor="text1"/>
          <w:kern w:val="0"/>
          <w:szCs w:val="21"/>
        </w:rPr>
        <w:t>0</w:t>
      </w:r>
      <w:r w:rsidRPr="00E71582">
        <w:rPr>
          <w:rFonts w:asciiTheme="minorEastAsia" w:hAnsiTheme="minorEastAsia" w:cs="宋体" w:hint="eastAsia"/>
          <w:color w:val="000000" w:themeColor="text1"/>
          <w:kern w:val="0"/>
          <w:szCs w:val="21"/>
        </w:rPr>
        <w:t>日内付款。</w:t>
      </w:r>
    </w:p>
    <w:p w14:paraId="1B1E7EC7" w14:textId="77777777" w:rsidR="00C25371" w:rsidRPr="00E71582" w:rsidRDefault="00C25371" w:rsidP="00C25371">
      <w:pPr>
        <w:widowControl/>
        <w:shd w:val="clear" w:color="auto" w:fill="FFFFFF"/>
        <w:spacing w:line="480" w:lineRule="auto"/>
        <w:ind w:firstLineChars="300" w:firstLine="63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达到付款</w:t>
      </w:r>
      <w:r w:rsidRPr="00E71582">
        <w:rPr>
          <w:rFonts w:asciiTheme="minorEastAsia" w:hAnsiTheme="minorEastAsia" w:cs="宋体"/>
          <w:color w:val="000000" w:themeColor="text1"/>
          <w:kern w:val="0"/>
          <w:szCs w:val="21"/>
        </w:rPr>
        <w:t>条件起</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30</w:t>
      </w:r>
      <w:r w:rsidRPr="00E71582">
        <w:rPr>
          <w:rFonts w:asciiTheme="minorEastAsia" w:hAnsiTheme="minorEastAsia" w:cs="宋体" w:hint="eastAsia"/>
          <w:color w:val="000000" w:themeColor="text1"/>
          <w:kern w:val="0"/>
          <w:szCs w:val="21"/>
        </w:rPr>
        <w:t xml:space="preserve">  日</w:t>
      </w:r>
      <w:r w:rsidRPr="00E71582">
        <w:rPr>
          <w:rFonts w:asciiTheme="minorEastAsia" w:hAnsiTheme="minorEastAsia" w:cs="宋体"/>
          <w:color w:val="000000" w:themeColor="text1"/>
          <w:kern w:val="0"/>
          <w:szCs w:val="21"/>
        </w:rPr>
        <w:t>。</w:t>
      </w:r>
      <w:r w:rsidRPr="00E71582">
        <w:rPr>
          <w:rFonts w:asciiTheme="minorEastAsia" w:hAnsiTheme="minorEastAsia" w:cs="宋体" w:hint="eastAsia"/>
          <w:color w:val="000000" w:themeColor="text1"/>
          <w:kern w:val="0"/>
          <w:szCs w:val="21"/>
        </w:rPr>
        <w:t xml:space="preserve"> 支付合同</w:t>
      </w:r>
      <w:r w:rsidRPr="00E71582">
        <w:rPr>
          <w:rFonts w:asciiTheme="minorEastAsia" w:hAnsiTheme="minorEastAsia" w:cs="宋体"/>
          <w:color w:val="000000" w:themeColor="text1"/>
          <w:kern w:val="0"/>
          <w:szCs w:val="21"/>
        </w:rPr>
        <w:t>总金额</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100</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w:t>
      </w:r>
    </w:p>
    <w:p w14:paraId="7BF2592D" w14:textId="77777777" w:rsidR="00C25371" w:rsidRPr="00E71582" w:rsidRDefault="00C25371" w:rsidP="00C25371">
      <w:pPr>
        <w:widowControl/>
        <w:shd w:val="clear" w:color="auto" w:fill="FFFFFF"/>
        <w:spacing w:line="480" w:lineRule="auto"/>
        <w:ind w:firstLineChars="300" w:firstLine="63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分期付款条件（如有）：</w:t>
      </w:r>
    </w:p>
    <w:p w14:paraId="1B541F17" w14:textId="77777777" w:rsidR="00C25371" w:rsidRPr="00E71582" w:rsidRDefault="00C25371" w:rsidP="00C25371">
      <w:pPr>
        <w:widowControl/>
        <w:shd w:val="clear" w:color="auto" w:fill="FFFFFF"/>
        <w:spacing w:line="480" w:lineRule="auto"/>
        <w:ind w:firstLineChars="300" w:firstLine="63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达到付款</w:t>
      </w:r>
      <w:r w:rsidRPr="00E71582">
        <w:rPr>
          <w:rFonts w:asciiTheme="minorEastAsia" w:hAnsiTheme="minorEastAsia" w:cs="宋体"/>
          <w:color w:val="000000" w:themeColor="text1"/>
          <w:kern w:val="0"/>
          <w:szCs w:val="21"/>
        </w:rPr>
        <w:t>条件起</w:t>
      </w:r>
      <w:r w:rsidRPr="00E71582">
        <w:rPr>
          <w:rFonts w:asciiTheme="minorEastAsia" w:hAnsiTheme="minorEastAsia" w:cs="宋体" w:hint="eastAsia"/>
          <w:color w:val="000000" w:themeColor="text1"/>
          <w:kern w:val="0"/>
          <w:szCs w:val="21"/>
        </w:rPr>
        <w:t xml:space="preserve">     日</w:t>
      </w:r>
      <w:r w:rsidRPr="00E71582">
        <w:rPr>
          <w:rFonts w:asciiTheme="minorEastAsia" w:hAnsiTheme="minorEastAsia" w:cs="宋体"/>
          <w:color w:val="000000" w:themeColor="text1"/>
          <w:kern w:val="0"/>
          <w:szCs w:val="21"/>
        </w:rPr>
        <w:t>。</w:t>
      </w:r>
      <w:r w:rsidRPr="00E71582">
        <w:rPr>
          <w:rFonts w:asciiTheme="minorEastAsia" w:hAnsiTheme="minorEastAsia" w:cs="宋体" w:hint="eastAsia"/>
          <w:color w:val="000000" w:themeColor="text1"/>
          <w:kern w:val="0"/>
          <w:szCs w:val="21"/>
        </w:rPr>
        <w:t xml:space="preserve"> 支付合同</w:t>
      </w:r>
      <w:r w:rsidRPr="00E71582">
        <w:rPr>
          <w:rFonts w:asciiTheme="minorEastAsia" w:hAnsiTheme="minorEastAsia" w:cs="宋体"/>
          <w:color w:val="000000" w:themeColor="text1"/>
          <w:kern w:val="0"/>
          <w:szCs w:val="21"/>
        </w:rPr>
        <w:t>总金额</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w:t>
      </w:r>
    </w:p>
    <w:p w14:paraId="0539860F"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7</w:t>
      </w:r>
      <w:r w:rsidRPr="00E71582">
        <w:rPr>
          <w:rFonts w:asciiTheme="minorEastAsia" w:hAnsiTheme="minorEastAsia" w:cs="宋体" w:hint="eastAsia"/>
          <w:color w:val="000000" w:themeColor="text1"/>
          <w:kern w:val="0"/>
          <w:szCs w:val="21"/>
        </w:rPr>
        <w:t>）验收交付标准和方法：</w:t>
      </w:r>
    </w:p>
    <w:p w14:paraId="0AD8929E"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项</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组按计划完成项</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，将要提交的软件作品安装于指定电脑，并完成调试。</w:t>
      </w:r>
    </w:p>
    <w:p w14:paraId="317D6E79"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完成教师的培训并实施上线，检查</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员根据需求功能实现情况进</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验收评价。</w:t>
      </w:r>
    </w:p>
    <w:p w14:paraId="3403DED7"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8</w:t>
      </w:r>
      <w:r w:rsidRPr="00E71582">
        <w:rPr>
          <w:rFonts w:asciiTheme="minorEastAsia" w:hAnsiTheme="minorEastAsia" w:cs="宋体" w:hint="eastAsia"/>
          <w:color w:val="000000" w:themeColor="text1"/>
          <w:kern w:val="0"/>
          <w:szCs w:val="21"/>
        </w:rPr>
        <w:t>）质量保修范围和保修期：</w:t>
      </w:r>
    </w:p>
    <w:p w14:paraId="1388B181"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 质保期：提交软件作品安装调试完毕之日起12个月。供应商对货物在质保期内，因质量而导致的缺陷，必须免费提供维修，无法维修的应予以免费更换同类产品或零部件，人为损坏提供免人工成本维修。</w:t>
      </w:r>
    </w:p>
    <w:p w14:paraId="7E0E5BB4"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 响应时间：供应商必须在1小时内响应售后服务需求，于48小时内到达现场维修。</w:t>
      </w:r>
    </w:p>
    <w:p w14:paraId="07E1114A"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9</w:t>
      </w:r>
      <w:r w:rsidRPr="00E71582">
        <w:rPr>
          <w:rFonts w:asciiTheme="minorEastAsia" w:hAnsiTheme="minorEastAsia" w:cs="宋体" w:hint="eastAsia"/>
          <w:color w:val="000000" w:themeColor="text1"/>
          <w:kern w:val="0"/>
          <w:szCs w:val="21"/>
        </w:rPr>
        <w:t>）知识产权归属和处理方式：</w:t>
      </w:r>
    </w:p>
    <w:p w14:paraId="6060F1F6"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合作开发的软件可以分割使用的，开发者对各自开发的部分可以单独享有著作权；合作开发的软件不能分割使用的，其著作权由各合作开发者共同享有。</w:t>
      </w:r>
    </w:p>
    <w:p w14:paraId="022F5F69" w14:textId="77777777" w:rsidR="00C25371" w:rsidRPr="00E71582" w:rsidRDefault="00C25371" w:rsidP="00C25371">
      <w:pPr>
        <w:widowControl/>
        <w:shd w:val="clear" w:color="auto" w:fill="FFFFFF"/>
        <w:spacing w:line="480" w:lineRule="auto"/>
        <w:ind w:firstLineChars="300" w:firstLine="63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1</w:t>
      </w:r>
      <w:r w:rsidRPr="00E71582">
        <w:rPr>
          <w:rFonts w:asciiTheme="minorEastAsia" w:hAnsiTheme="minorEastAsia" w:cs="宋体"/>
          <w:color w:val="000000" w:themeColor="text1"/>
          <w:kern w:val="0"/>
          <w:szCs w:val="21"/>
        </w:rPr>
        <w:t>0</w:t>
      </w:r>
      <w:r w:rsidRPr="00E71582">
        <w:rPr>
          <w:rFonts w:asciiTheme="minorEastAsia" w:hAnsiTheme="minorEastAsia" w:cs="宋体" w:hint="eastAsia"/>
          <w:color w:val="000000" w:themeColor="text1"/>
          <w:kern w:val="0"/>
          <w:szCs w:val="21"/>
        </w:rPr>
        <w:t>）成本补偿和风险分担约定：</w:t>
      </w:r>
    </w:p>
    <w:p w14:paraId="6E6BE7FA"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不涉及</w:t>
      </w:r>
    </w:p>
    <w:p w14:paraId="3CAF61CD"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shd w:val="clear" w:color="auto" w:fill="FFFF00"/>
        </w:rPr>
      </w:pPr>
      <w:r w:rsidRPr="00E71582">
        <w:rPr>
          <w:rFonts w:asciiTheme="minorEastAsia" w:hAnsiTheme="minorEastAsia" w:cs="宋体" w:hint="eastAsia"/>
          <w:color w:val="000000" w:themeColor="text1"/>
          <w:kern w:val="0"/>
          <w:szCs w:val="21"/>
        </w:rPr>
        <w:t>1</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）违约责任与解决争议的方法：</w:t>
      </w:r>
    </w:p>
    <w:p w14:paraId="2F47C952" w14:textId="77777777"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如果供应商违反本协议的规定，应赔偿甲</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全部损失。赔偿范围包括但不限于甲</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的名誉损失、直接损失和可得利益的损失，以及调查费</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和诉讼费</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宋体" w:hint="eastAsia"/>
          <w:color w:val="000000" w:themeColor="text1"/>
          <w:kern w:val="0"/>
          <w:szCs w:val="21"/>
        </w:rPr>
        <w:t>、律师费</w:t>
      </w:r>
      <w:r w:rsidRPr="00E71582">
        <w:rPr>
          <w:rFonts w:ascii="微软雅黑" w:eastAsia="微软雅黑" w:hAnsi="微软雅黑" w:cs="微软雅黑" w:hint="eastAsia"/>
          <w:color w:val="000000" w:themeColor="text1"/>
          <w:kern w:val="0"/>
          <w:szCs w:val="21"/>
        </w:rPr>
        <w:t>⽤</w:t>
      </w:r>
      <w:r w:rsidRPr="00E71582">
        <w:rPr>
          <w:rFonts w:asciiTheme="minorEastAsia" w:hAnsiTheme="minorEastAsia" w:cs="微软雅黑" w:hint="eastAsia"/>
          <w:color w:val="000000" w:themeColor="text1"/>
          <w:kern w:val="0"/>
          <w:szCs w:val="21"/>
        </w:rPr>
        <w:t>等</w:t>
      </w:r>
      <w:r w:rsidRPr="00E71582">
        <w:rPr>
          <w:rFonts w:asciiTheme="minorEastAsia" w:hAnsiTheme="minorEastAsia" w:cs="宋体" w:hint="eastAsia"/>
          <w:color w:val="000000" w:themeColor="text1"/>
          <w:kern w:val="0"/>
          <w:szCs w:val="21"/>
        </w:rPr>
        <w:t>。</w:t>
      </w:r>
    </w:p>
    <w:p w14:paraId="70030C14"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w:t>
      </w:r>
      <w:r w:rsidRPr="00E71582">
        <w:rPr>
          <w:rFonts w:asciiTheme="minorEastAsia" w:hAnsiTheme="minorEastAsia" w:cs="宋体"/>
          <w:color w:val="000000" w:themeColor="text1"/>
          <w:kern w:val="0"/>
          <w:szCs w:val="21"/>
        </w:rPr>
        <w:t>2</w:t>
      </w:r>
      <w:r w:rsidRPr="00E71582">
        <w:rPr>
          <w:rFonts w:asciiTheme="minorEastAsia" w:hAnsiTheme="minorEastAsia" w:cs="宋体" w:hint="eastAsia"/>
          <w:color w:val="000000" w:themeColor="text1"/>
          <w:kern w:val="0"/>
          <w:szCs w:val="21"/>
        </w:rPr>
        <w:t>）合同其他条款：</w:t>
      </w:r>
    </w:p>
    <w:p w14:paraId="3FF34B6F" w14:textId="18F30C23" w:rsidR="00C25371" w:rsidRPr="00E71582" w:rsidRDefault="00C25371"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自合同签订后1</w:t>
      </w:r>
      <w:r w:rsidRPr="00E71582">
        <w:rPr>
          <w:rFonts w:asciiTheme="minorEastAsia" w:hAnsiTheme="minorEastAsia" w:cs="宋体"/>
          <w:color w:val="000000" w:themeColor="text1"/>
          <w:kern w:val="0"/>
          <w:szCs w:val="21"/>
        </w:rPr>
        <w:t>20</w:t>
      </w:r>
      <w:r w:rsidR="00F0524A" w:rsidRPr="00E71582">
        <w:rPr>
          <w:rFonts w:asciiTheme="minorEastAsia" w:hAnsiTheme="minorEastAsia" w:cs="宋体" w:hint="eastAsia"/>
          <w:color w:val="000000" w:themeColor="text1"/>
          <w:kern w:val="0"/>
          <w:szCs w:val="21"/>
        </w:rPr>
        <w:t>日</w:t>
      </w:r>
      <w:r w:rsidR="00F0524A" w:rsidRPr="00E71582">
        <w:rPr>
          <w:rFonts w:asciiTheme="minorEastAsia" w:hAnsiTheme="minorEastAsia" w:cs="宋体"/>
          <w:color w:val="000000" w:themeColor="text1"/>
          <w:kern w:val="0"/>
          <w:szCs w:val="21"/>
        </w:rPr>
        <w:t>内交付所有技术</w:t>
      </w:r>
      <w:r w:rsidR="00F0524A" w:rsidRPr="00E71582">
        <w:rPr>
          <w:rFonts w:asciiTheme="minorEastAsia" w:hAnsiTheme="minorEastAsia" w:cs="宋体" w:hint="eastAsia"/>
          <w:color w:val="000000" w:themeColor="text1"/>
          <w:kern w:val="0"/>
          <w:szCs w:val="21"/>
        </w:rPr>
        <w:t>开发</w:t>
      </w:r>
      <w:r w:rsidR="00F0524A" w:rsidRPr="00E71582">
        <w:rPr>
          <w:rFonts w:asciiTheme="minorEastAsia" w:hAnsiTheme="minorEastAsia" w:cs="宋体"/>
          <w:color w:val="000000" w:themeColor="text1"/>
          <w:kern w:val="0"/>
          <w:szCs w:val="21"/>
        </w:rPr>
        <w:t>内容，自验收成功后开始计算服务期限，时长</w:t>
      </w:r>
      <w:r w:rsidR="00F0524A" w:rsidRPr="00E71582">
        <w:rPr>
          <w:rFonts w:asciiTheme="minorEastAsia" w:hAnsiTheme="minorEastAsia" w:cs="宋体" w:hint="eastAsia"/>
          <w:color w:val="000000" w:themeColor="text1"/>
          <w:kern w:val="0"/>
          <w:szCs w:val="21"/>
        </w:rPr>
        <w:t>1</w:t>
      </w:r>
      <w:r w:rsidR="003C4A98" w:rsidRPr="00E71582">
        <w:rPr>
          <w:rFonts w:asciiTheme="minorEastAsia" w:hAnsiTheme="minorEastAsia" w:cs="宋体"/>
          <w:color w:val="000000" w:themeColor="text1"/>
          <w:kern w:val="0"/>
          <w:szCs w:val="21"/>
        </w:rPr>
        <w:t xml:space="preserve"> </w:t>
      </w:r>
      <w:r w:rsidR="00F0524A" w:rsidRPr="00E71582">
        <w:rPr>
          <w:rFonts w:asciiTheme="minorEastAsia" w:hAnsiTheme="minorEastAsia" w:cs="宋体" w:hint="eastAsia"/>
          <w:color w:val="000000" w:themeColor="text1"/>
          <w:kern w:val="0"/>
          <w:szCs w:val="21"/>
        </w:rPr>
        <w:t>年</w:t>
      </w:r>
      <w:r w:rsidRPr="00E71582">
        <w:rPr>
          <w:rFonts w:asciiTheme="minorEastAsia" w:hAnsiTheme="minorEastAsia" w:cs="宋体" w:hint="eastAsia"/>
          <w:color w:val="000000" w:themeColor="text1"/>
          <w:kern w:val="0"/>
          <w:szCs w:val="21"/>
        </w:rPr>
        <w:t>。</w:t>
      </w:r>
    </w:p>
    <w:p w14:paraId="24FC5E86"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commentRangeStart w:id="4"/>
      <w:r w:rsidRPr="00E71582">
        <w:rPr>
          <w:rFonts w:asciiTheme="minorEastAsia" w:hAnsiTheme="minorEastAsia" w:cs="宋体" w:hint="eastAsia"/>
          <w:color w:val="000000" w:themeColor="text1"/>
          <w:kern w:val="0"/>
          <w:szCs w:val="21"/>
        </w:rPr>
        <w:t>本</w:t>
      </w:r>
      <w:commentRangeEnd w:id="4"/>
      <w:r w:rsidR="00C11FC8" w:rsidRPr="00E71582">
        <w:rPr>
          <w:rStyle w:val="ac"/>
          <w:color w:val="000000" w:themeColor="text1"/>
        </w:rPr>
        <w:commentReference w:id="4"/>
      </w:r>
      <w:r w:rsidRPr="00E71582">
        <w:rPr>
          <w:rFonts w:asciiTheme="minorEastAsia" w:hAnsiTheme="minorEastAsia" w:cs="宋体" w:hint="eastAsia"/>
          <w:color w:val="000000" w:themeColor="text1"/>
          <w:kern w:val="0"/>
          <w:szCs w:val="21"/>
        </w:rPr>
        <w:t>项目内容须与校方已有的开放式虚拟仿真教学及资源共享平台数据实现无缝对接,实现教学数据及实验数据共享，并支持完整的教学过程管理功能，包括开课管理、实验开课管理、典型实验库的维护、实验教学安排、实验结果的批改等功能；（须提供承诺书）</w:t>
      </w:r>
    </w:p>
    <w:p w14:paraId="00C2F5BA"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附：实验项目资源与平台对接接口规范</w:t>
      </w:r>
    </w:p>
    <w:p w14:paraId="52599924"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资源登录接口:为windows版资源提供用户统一认证功能，当用户输入账户和密码后，点击登陆调用该接口，如果认证成功，返回用户信息和实验列表给资源，如果认证失败，则返回状态码和失败信息。URL:Host/outer/login?param=登陆数据</w:t>
      </w:r>
    </w:p>
    <w:p w14:paraId="5254D93D"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（2）上传实验脚本接口：用户在操作资源的过程中，可以通过调用该接口，保存实验脚本至虚仿平台进行存档。URL：Host/outer/playback/!submit</w:t>
      </w:r>
    </w:p>
    <w:p w14:paraId="1C1ED254"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（3）下载实验脚本接口：用户再次访问操作资源时，通过调用该接口下载上次存档的实验脚本，以便接着上一次的操作继续。URL：Host/outer/playback/!obtain</w:t>
      </w:r>
    </w:p>
    <w:p w14:paraId="657799D5"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（4）上传实验成绩接口：用于接收并保存实验资源第三方推送的学生实验成绩。</w:t>
      </w:r>
      <w:commentRangeStart w:id="5"/>
      <w:r w:rsidRPr="00E71582">
        <w:rPr>
          <w:rFonts w:asciiTheme="minorEastAsia" w:hAnsiTheme="minorEastAsia" w:cs="宋体"/>
          <w:color w:val="000000" w:themeColor="text1"/>
          <w:kern w:val="0"/>
          <w:szCs w:val="21"/>
        </w:rPr>
        <w:fldChar w:fldCharType="begin"/>
      </w:r>
      <w:r w:rsidRPr="00E71582">
        <w:rPr>
          <w:rFonts w:asciiTheme="minorEastAsia" w:hAnsiTheme="minorEastAsia" w:cs="宋体"/>
          <w:color w:val="000000" w:themeColor="text1"/>
          <w:kern w:val="0"/>
          <w:szCs w:val="21"/>
        </w:rPr>
        <w:instrText xml:space="preserve"> HYPERLINK "file:///C:\\Users\\jsw\\Documents\\WeChat%20Files\\wxid_jm6uhkdmz67m21\\FileStorage\\MsgAttach\\dfffef87578366f1424c69ffa8810b39\\File\\2022-06\\Host\\outer\\intelligent\\!expScoreSave" </w:instrText>
      </w:r>
      <w:r w:rsidRPr="00E71582">
        <w:rPr>
          <w:rFonts w:asciiTheme="minorEastAsia" w:hAnsiTheme="minorEastAsia" w:cs="宋体"/>
          <w:color w:val="000000" w:themeColor="text1"/>
          <w:kern w:val="0"/>
          <w:szCs w:val="21"/>
        </w:rPr>
        <w:fldChar w:fldCharType="separate"/>
      </w:r>
      <w:r w:rsidRPr="00E71582">
        <w:rPr>
          <w:rFonts w:hint="eastAsia"/>
          <w:color w:val="000000" w:themeColor="text1"/>
        </w:rPr>
        <w:t>URL:Host/outer/intelligent/!expScoreSave</w:t>
      </w:r>
      <w:r w:rsidRPr="00E71582">
        <w:rPr>
          <w:color w:val="000000" w:themeColor="text1"/>
        </w:rPr>
        <w:fldChar w:fldCharType="end"/>
      </w:r>
      <w:commentRangeEnd w:id="5"/>
      <w:r w:rsidRPr="00E71582">
        <w:rPr>
          <w:rFonts w:asciiTheme="minorEastAsia" w:hAnsiTheme="minorEastAsia" w:cs="宋体"/>
          <w:color w:val="000000" w:themeColor="text1"/>
          <w:kern w:val="0"/>
        </w:rPr>
        <w:commentReference w:id="5"/>
      </w:r>
    </w:p>
    <w:p w14:paraId="3F255E3A" w14:textId="77777777" w:rsidR="003C4A98" w:rsidRPr="00E71582" w:rsidRDefault="003C4A98" w:rsidP="003C4A98">
      <w:pPr>
        <w:widowControl/>
        <w:shd w:val="clear" w:color="auto" w:fill="FFFFFF"/>
        <w:spacing w:line="480" w:lineRule="auto"/>
        <w:ind w:leftChars="400" w:left="840" w:firstLineChars="200" w:firstLine="420"/>
        <w:rPr>
          <w:rFonts w:asciiTheme="minorEastAsia" w:hAnsiTheme="minorEastAsia" w:cs="宋体"/>
          <w:color w:val="000000" w:themeColor="text1"/>
          <w:kern w:val="0"/>
          <w:szCs w:val="21"/>
        </w:rPr>
      </w:pPr>
    </w:p>
    <w:p w14:paraId="73A1B803" w14:textId="77777777" w:rsidR="00C25371" w:rsidRPr="00E71582" w:rsidRDefault="00C25371" w:rsidP="00C25371">
      <w:pPr>
        <w:widowControl/>
        <w:shd w:val="clear" w:color="auto" w:fill="FFFFFF"/>
        <w:spacing w:line="480" w:lineRule="auto"/>
        <w:ind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9、履约验收方案</w:t>
      </w:r>
    </w:p>
    <w:p w14:paraId="1E1D515D"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1）验收组织方式：</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自行验收   □委托第三方验收</w:t>
      </w:r>
    </w:p>
    <w:p w14:paraId="65C72371"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2）是否邀请本项目的其他供应商：是□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否</w:t>
      </w:r>
      <w:r w:rsidRPr="00E71582">
        <w:rPr>
          <w:rFonts w:asciiTheme="minorEastAsia" w:hAnsiTheme="minorEastAsia" w:cs="宋体" w:hint="eastAsia"/>
          <w:color w:val="000000" w:themeColor="text1"/>
          <w:kern w:val="0"/>
          <w:szCs w:val="21"/>
        </w:rPr>
        <w:sym w:font="Wingdings" w:char="F0FE"/>
      </w:r>
    </w:p>
    <w:p w14:paraId="23A78AE8"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3）是否邀请专家：是□  否</w:t>
      </w:r>
      <w:r w:rsidRPr="00E71582">
        <w:rPr>
          <w:rFonts w:asciiTheme="minorEastAsia" w:hAnsiTheme="minorEastAsia" w:cs="宋体" w:hint="eastAsia"/>
          <w:color w:val="000000" w:themeColor="text1"/>
          <w:kern w:val="0"/>
          <w:szCs w:val="21"/>
        </w:rPr>
        <w:sym w:font="Wingdings" w:char="F0FE"/>
      </w:r>
    </w:p>
    <w:p w14:paraId="6D88AC7D"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4）是否邀请服务对象：是□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否</w:t>
      </w:r>
      <w:r w:rsidRPr="00E71582">
        <w:rPr>
          <w:rFonts w:asciiTheme="minorEastAsia" w:hAnsiTheme="minorEastAsia" w:cs="宋体" w:hint="eastAsia"/>
          <w:color w:val="000000" w:themeColor="text1"/>
          <w:kern w:val="0"/>
          <w:szCs w:val="21"/>
        </w:rPr>
        <w:sym w:font="Wingdings" w:char="F0FE"/>
      </w:r>
    </w:p>
    <w:p w14:paraId="2F4E18D1"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5）是否邀请第三方检测机构：是□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否</w:t>
      </w:r>
      <w:r w:rsidRPr="00E71582">
        <w:rPr>
          <w:rFonts w:asciiTheme="minorEastAsia" w:hAnsiTheme="minorEastAsia" w:cs="宋体" w:hint="eastAsia"/>
          <w:color w:val="000000" w:themeColor="text1"/>
          <w:kern w:val="0"/>
          <w:szCs w:val="21"/>
        </w:rPr>
        <w:sym w:font="Wingdings" w:char="F0FE"/>
      </w:r>
    </w:p>
    <w:p w14:paraId="621AE8DC"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6）履约验收程序：</w:t>
      </w: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cs="宋体" w:hint="eastAsia"/>
          <w:color w:val="000000" w:themeColor="text1"/>
          <w:kern w:val="0"/>
          <w:szCs w:val="21"/>
        </w:rPr>
        <w:t>一次性验收   □分段/分期验收</w:t>
      </w:r>
    </w:p>
    <w:p w14:paraId="3D641F15" w14:textId="77777777" w:rsidR="00C25371" w:rsidRPr="00E71582" w:rsidRDefault="00C25371" w:rsidP="004E0891">
      <w:pPr>
        <w:ind w:firstLineChars="400" w:firstLine="840"/>
        <w:rPr>
          <w:rFonts w:asciiTheme="minorEastAsia" w:hAnsiTheme="minorEastAsia"/>
          <w:color w:val="000000" w:themeColor="text1"/>
          <w:szCs w:val="21"/>
        </w:rPr>
      </w:pPr>
      <w:r w:rsidRPr="00E71582">
        <w:rPr>
          <w:rFonts w:asciiTheme="minorEastAsia" w:hAnsiTheme="minorEastAsia" w:hint="eastAsia"/>
          <w:color w:val="000000" w:themeColor="text1"/>
          <w:szCs w:val="21"/>
        </w:rPr>
        <w:t>7）履约验收时间：</w:t>
      </w:r>
    </w:p>
    <w:p w14:paraId="45093654"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cs="宋体" w:hint="eastAsia"/>
          <w:color w:val="000000" w:themeColor="text1"/>
          <w:kern w:val="0"/>
          <w:szCs w:val="21"/>
        </w:rPr>
        <w:sym w:font="Wingdings" w:char="F0FE"/>
      </w:r>
      <w:r w:rsidRPr="00E71582">
        <w:rPr>
          <w:rFonts w:asciiTheme="minorEastAsia" w:hAnsiTheme="minorEastAsia" w:hint="eastAsia"/>
          <w:color w:val="000000" w:themeColor="text1"/>
          <w:szCs w:val="21"/>
        </w:rPr>
        <w:t>计划于2</w:t>
      </w:r>
      <w:r w:rsidRPr="00E71582">
        <w:rPr>
          <w:rFonts w:asciiTheme="minorEastAsia" w:hAnsiTheme="minorEastAsia"/>
          <w:color w:val="000000" w:themeColor="text1"/>
          <w:szCs w:val="21"/>
        </w:rPr>
        <w:t>022</w:t>
      </w:r>
      <w:r w:rsidRPr="00E71582">
        <w:rPr>
          <w:rFonts w:asciiTheme="minorEastAsia" w:hAnsiTheme="minorEastAsia" w:hint="eastAsia"/>
          <w:color w:val="000000" w:themeColor="text1"/>
          <w:szCs w:val="21"/>
        </w:rPr>
        <w:t>年年底 组织验收</w:t>
      </w:r>
    </w:p>
    <w:p w14:paraId="0D761C38" w14:textId="77777777" w:rsidR="00C25371" w:rsidRPr="00E71582" w:rsidRDefault="00C25371" w:rsidP="00C25371">
      <w:pPr>
        <w:ind w:firstLineChars="300" w:firstLine="630"/>
        <w:rPr>
          <w:rFonts w:asciiTheme="minorEastAsia" w:hAnsiTheme="minorEastAsia"/>
          <w:color w:val="000000" w:themeColor="text1"/>
          <w:szCs w:val="21"/>
        </w:rPr>
      </w:pPr>
      <w:r w:rsidRPr="00E71582">
        <w:rPr>
          <w:rFonts w:asciiTheme="minorEastAsia" w:hAnsiTheme="minorEastAsia" w:hint="eastAsia"/>
          <w:color w:val="000000" w:themeColor="text1"/>
          <w:szCs w:val="21"/>
        </w:rPr>
        <w:t>□供应商提出验收申请之日起</w:t>
      </w:r>
      <w:r w:rsidRPr="00E71582">
        <w:rPr>
          <w:rFonts w:asciiTheme="minorEastAsia" w:hAnsiTheme="minorEastAsia"/>
          <w:color w:val="000000" w:themeColor="text1"/>
          <w:szCs w:val="21"/>
        </w:rPr>
        <w:t xml:space="preserve">       </w:t>
      </w:r>
      <w:r w:rsidRPr="00E71582">
        <w:rPr>
          <w:rFonts w:asciiTheme="minorEastAsia" w:hAnsiTheme="minorEastAsia" w:hint="eastAsia"/>
          <w:color w:val="000000" w:themeColor="text1"/>
          <w:szCs w:val="21"/>
        </w:rPr>
        <w:t>日内组织验收</w:t>
      </w:r>
    </w:p>
    <w:p w14:paraId="072552CF"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8</w:t>
      </w:r>
      <w:r w:rsidRPr="00E71582">
        <w:rPr>
          <w:rFonts w:asciiTheme="minorEastAsia" w:hAnsiTheme="minorEastAsia" w:cs="宋体" w:hint="eastAsia"/>
          <w:color w:val="000000" w:themeColor="text1"/>
          <w:kern w:val="0"/>
          <w:szCs w:val="21"/>
        </w:rPr>
        <w:t xml:space="preserve">）验收组织的其他事项： </w:t>
      </w:r>
    </w:p>
    <w:p w14:paraId="3DE68719" w14:textId="03F9ADFB" w:rsidR="00C25371" w:rsidRPr="00E71582" w:rsidRDefault="00C25371" w:rsidP="00C25371">
      <w:pPr>
        <w:widowControl/>
        <w:shd w:val="clear" w:color="auto" w:fill="FFFFFF"/>
        <w:spacing w:line="480" w:lineRule="auto"/>
        <w:ind w:leftChars="500" w:left="1050" w:firstLineChars="200" w:firstLine="42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正式验收前，应向</w:t>
      </w:r>
      <w:r w:rsidR="00460F47" w:rsidRPr="00E71582">
        <w:rPr>
          <w:rFonts w:asciiTheme="minorEastAsia" w:hAnsiTheme="minorEastAsia" w:cs="宋体" w:hint="eastAsia"/>
          <w:color w:val="000000" w:themeColor="text1"/>
          <w:kern w:val="0"/>
          <w:szCs w:val="21"/>
        </w:rPr>
        <w:t>我校</w:t>
      </w:r>
      <w:r w:rsidRPr="00E71582">
        <w:rPr>
          <w:rFonts w:asciiTheme="minorEastAsia" w:hAnsiTheme="minorEastAsia" w:cs="宋体" w:hint="eastAsia"/>
          <w:color w:val="000000" w:themeColor="text1"/>
          <w:kern w:val="0"/>
          <w:szCs w:val="21"/>
        </w:rPr>
        <w:t>提交阶段性文档，包括</w:t>
      </w:r>
      <w:r w:rsidR="0071351E" w:rsidRPr="00E71582">
        <w:rPr>
          <w:rFonts w:asciiTheme="minorEastAsia" w:hAnsiTheme="minorEastAsia" w:cs="宋体" w:hint="eastAsia"/>
          <w:color w:val="000000" w:themeColor="text1"/>
          <w:kern w:val="0"/>
          <w:szCs w:val="21"/>
        </w:rPr>
        <w:t>系统安装部署说明、系统操作手册、实验手册、实验镜像、实验网络模板、实验模板、实验报告模板、人员导入模板。</w:t>
      </w:r>
    </w:p>
    <w:p w14:paraId="4FD990E3"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color w:val="000000" w:themeColor="text1"/>
          <w:kern w:val="0"/>
          <w:szCs w:val="21"/>
        </w:rPr>
        <w:t>9</w:t>
      </w:r>
      <w:r w:rsidRPr="00E71582">
        <w:rPr>
          <w:rFonts w:asciiTheme="minorEastAsia" w:hAnsiTheme="minorEastAsia" w:cs="宋体" w:hint="eastAsia"/>
          <w:color w:val="000000" w:themeColor="text1"/>
          <w:kern w:val="0"/>
          <w:szCs w:val="21"/>
        </w:rPr>
        <w:t>）技术履约验收内容：</w:t>
      </w:r>
    </w:p>
    <w:p w14:paraId="68984741" w14:textId="77777777" w:rsidR="00C25371" w:rsidRPr="00E71582" w:rsidRDefault="00C25371" w:rsidP="00C25371">
      <w:pPr>
        <w:widowControl/>
        <w:shd w:val="clear" w:color="auto" w:fill="FFFFFF"/>
        <w:spacing w:line="480" w:lineRule="auto"/>
        <w:ind w:firstLineChars="600" w:firstLine="126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按照品目信息一的</w:t>
      </w:r>
      <w:r w:rsidRPr="00E71582">
        <w:rPr>
          <w:rFonts w:asciiTheme="minorEastAsia" w:hAnsiTheme="minorEastAsia" w:cs="宋体"/>
          <w:color w:val="000000" w:themeColor="text1"/>
          <w:kern w:val="0"/>
          <w:szCs w:val="21"/>
        </w:rPr>
        <w:t>标的参数</w:t>
      </w:r>
      <w:r w:rsidRPr="00E71582">
        <w:rPr>
          <w:rFonts w:asciiTheme="minorEastAsia" w:hAnsiTheme="minorEastAsia" w:cs="宋体" w:hint="eastAsia"/>
          <w:color w:val="000000" w:themeColor="text1"/>
          <w:kern w:val="0"/>
          <w:szCs w:val="21"/>
        </w:rPr>
        <w:t>要求验收。</w:t>
      </w:r>
    </w:p>
    <w:p w14:paraId="34F26CF1"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shd w:val="clear" w:color="auto" w:fill="FFFF00"/>
        </w:rPr>
      </w:pPr>
      <w:r w:rsidRPr="00E71582">
        <w:rPr>
          <w:rFonts w:asciiTheme="minorEastAsia" w:hAnsiTheme="minorEastAsia" w:cs="宋体"/>
          <w:color w:val="000000" w:themeColor="text1"/>
          <w:kern w:val="0"/>
          <w:szCs w:val="21"/>
        </w:rPr>
        <w:t>10</w:t>
      </w:r>
      <w:r w:rsidRPr="00E71582">
        <w:rPr>
          <w:rFonts w:asciiTheme="minorEastAsia" w:hAnsiTheme="minorEastAsia" w:cs="宋体" w:hint="eastAsia"/>
          <w:color w:val="000000" w:themeColor="text1"/>
          <w:kern w:val="0"/>
          <w:szCs w:val="21"/>
        </w:rPr>
        <w:t>）商务履约验收内容：</w:t>
      </w:r>
    </w:p>
    <w:p w14:paraId="534A3BB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按照投标文件及双方签订合同执行。</w:t>
      </w:r>
    </w:p>
    <w:p w14:paraId="61E166A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w:t>
      </w:r>
      <w:r w:rsidRPr="00E71582">
        <w:rPr>
          <w:rFonts w:asciiTheme="minorEastAsia" w:hAnsiTheme="minorEastAsia" w:cs="宋体"/>
          <w:color w:val="000000" w:themeColor="text1"/>
          <w:kern w:val="0"/>
          <w:szCs w:val="21"/>
        </w:rPr>
        <w:t>1</w:t>
      </w:r>
      <w:r w:rsidRPr="00E71582">
        <w:rPr>
          <w:rFonts w:asciiTheme="minorEastAsia" w:hAnsiTheme="minorEastAsia" w:cs="宋体" w:hint="eastAsia"/>
          <w:color w:val="000000" w:themeColor="text1"/>
          <w:kern w:val="0"/>
          <w:szCs w:val="21"/>
        </w:rPr>
        <w:t>）履约验收标准：</w:t>
      </w:r>
    </w:p>
    <w:p w14:paraId="1F2BA441" w14:textId="77777777" w:rsidR="00C25371" w:rsidRPr="00E71582" w:rsidRDefault="00C25371" w:rsidP="00C25371">
      <w:pPr>
        <w:widowControl/>
        <w:shd w:val="clear" w:color="auto" w:fill="FFFFFF"/>
        <w:spacing w:line="480" w:lineRule="auto"/>
        <w:ind w:firstLineChars="600" w:firstLine="1260"/>
        <w:rPr>
          <w:rFonts w:asciiTheme="minorEastAsia" w:hAnsiTheme="minorEastAsia" w:cs="宋体"/>
          <w:color w:val="000000" w:themeColor="text1"/>
          <w:kern w:val="0"/>
          <w:szCs w:val="21"/>
          <w:shd w:val="clear" w:color="auto" w:fill="FFFF00"/>
        </w:rPr>
      </w:pPr>
      <w:r w:rsidRPr="00E71582">
        <w:rPr>
          <w:rFonts w:asciiTheme="minorEastAsia" w:hAnsiTheme="minorEastAsia" w:cs="宋体" w:hint="eastAsia"/>
          <w:color w:val="000000" w:themeColor="text1"/>
          <w:kern w:val="0"/>
          <w:szCs w:val="21"/>
        </w:rPr>
        <w:t>按照投标文件及双方签订合同执行</w:t>
      </w:r>
    </w:p>
    <w:p w14:paraId="6849230F"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w:t>
      </w:r>
      <w:r w:rsidRPr="00E71582">
        <w:rPr>
          <w:rFonts w:asciiTheme="minorEastAsia" w:hAnsiTheme="minorEastAsia" w:cs="宋体"/>
          <w:color w:val="000000" w:themeColor="text1"/>
          <w:kern w:val="0"/>
          <w:szCs w:val="21"/>
        </w:rPr>
        <w:t>2</w:t>
      </w:r>
      <w:r w:rsidRPr="00E71582">
        <w:rPr>
          <w:rFonts w:asciiTheme="minorEastAsia" w:hAnsiTheme="minorEastAsia" w:cs="宋体" w:hint="eastAsia"/>
          <w:color w:val="000000" w:themeColor="text1"/>
          <w:kern w:val="0"/>
          <w:szCs w:val="21"/>
        </w:rPr>
        <w:t>）履约验收其他事项：</w:t>
      </w:r>
    </w:p>
    <w:p w14:paraId="58D2E14C"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2D19FB33" w14:textId="2BA53F7B" w:rsidR="00C25371" w:rsidRPr="00E71582" w:rsidRDefault="00A15CE0" w:rsidP="00586776">
      <w:pPr>
        <w:pStyle w:val="3"/>
        <w:rPr>
          <w:rFonts w:asciiTheme="minorEastAsia" w:eastAsiaTheme="minorEastAsia" w:hAnsiTheme="minorEastAsia"/>
          <w:color w:val="000000" w:themeColor="text1"/>
          <w:sz w:val="21"/>
          <w:szCs w:val="21"/>
        </w:rPr>
      </w:pPr>
      <w:r w:rsidRPr="00E71582">
        <w:rPr>
          <w:rFonts w:asciiTheme="minorEastAsia" w:eastAsiaTheme="minorEastAsia" w:hAnsiTheme="minorEastAsia" w:hint="eastAsia"/>
          <w:color w:val="000000" w:themeColor="text1"/>
          <w:sz w:val="21"/>
          <w:szCs w:val="21"/>
        </w:rPr>
        <w:t>六、</w:t>
      </w:r>
      <w:r w:rsidR="00C25371" w:rsidRPr="00E71582">
        <w:rPr>
          <w:rFonts w:asciiTheme="minorEastAsia" w:eastAsiaTheme="minorEastAsia" w:hAnsiTheme="minorEastAsia" w:hint="eastAsia"/>
          <w:color w:val="000000" w:themeColor="text1"/>
          <w:sz w:val="21"/>
          <w:szCs w:val="21"/>
        </w:rPr>
        <w:t>风险控制措施和替代方案</w:t>
      </w:r>
    </w:p>
    <w:p w14:paraId="58C69E28"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该采购项目按照《政府采购需求管理办法》第二十五条规定，本项目是否需要组织风险判断、提出处置措施和替代方案：是□（填以下</w:t>
      </w:r>
      <w:r w:rsidRPr="00E71582">
        <w:rPr>
          <w:rFonts w:asciiTheme="minorEastAsia" w:hAnsiTheme="minorEastAsia" w:cs="宋体"/>
          <w:color w:val="000000" w:themeColor="text1"/>
          <w:kern w:val="0"/>
          <w:szCs w:val="21"/>
        </w:rPr>
        <w:t>信息</w:t>
      </w:r>
      <w:r w:rsidRPr="00E71582">
        <w:rPr>
          <w:rFonts w:asciiTheme="minorEastAsia" w:hAnsiTheme="minorEastAsia" w:cs="宋体" w:hint="eastAsia"/>
          <w:color w:val="000000" w:themeColor="text1"/>
          <w:kern w:val="0"/>
          <w:szCs w:val="21"/>
        </w:rPr>
        <w:t xml:space="preserve">）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否</w:t>
      </w:r>
      <w:r w:rsidRPr="00E71582">
        <w:rPr>
          <w:rFonts w:asciiTheme="minorEastAsia" w:hAnsiTheme="minorEastAsia" w:cs="宋体" w:hint="eastAsia"/>
          <w:color w:val="000000" w:themeColor="text1"/>
          <w:kern w:val="0"/>
          <w:szCs w:val="21"/>
        </w:rPr>
        <w:sym w:font="Wingdings" w:char="F0FE"/>
      </w:r>
    </w:p>
    <w:p w14:paraId="56AE3B13"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1）国家政策变化风险的应对措施：</w:t>
      </w:r>
    </w:p>
    <w:p w14:paraId="751D19DF"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7876754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2）实施环境变化风险的应对措施：</w:t>
      </w:r>
    </w:p>
    <w:p w14:paraId="737DE29B"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3F6B4EF7"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3）重大技术变化风险的应对措施：</w:t>
      </w:r>
    </w:p>
    <w:p w14:paraId="12C140E9"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1AE3E2B2"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4）预算项目调整风险的应对措施：</w:t>
      </w:r>
    </w:p>
    <w:p w14:paraId="337C750C"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48A3118B"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5）因质疑投诉影响采购进度风险的应对措施：</w:t>
      </w:r>
    </w:p>
    <w:p w14:paraId="32E4E693"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126E7085"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6）采购失败风险的应对措施：</w:t>
      </w:r>
    </w:p>
    <w:p w14:paraId="31DF4CFF"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5E99B2B1"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7）不按规定签订或者履行合同风险的应对措施：</w:t>
      </w:r>
    </w:p>
    <w:p w14:paraId="49692B42"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62AD5F96"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8）出现损害国家利益和社会公共利益情形风险的应对措施：</w:t>
      </w:r>
    </w:p>
    <w:p w14:paraId="3038EAD0"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129507EE"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9）其他采购和合同履行过程的风险及应对措施：</w:t>
      </w:r>
    </w:p>
    <w:p w14:paraId="7A5DEB2E"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00144CFC"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lastRenderedPageBreak/>
        <w:t>项目负责人（签字）：</w:t>
      </w:r>
    </w:p>
    <w:p w14:paraId="25DA0A08"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项目单位负责人（签字）：</w:t>
      </w:r>
    </w:p>
    <w:p w14:paraId="38BFAE5F" w14:textId="77777777" w:rsidR="00C25371" w:rsidRPr="00E71582" w:rsidRDefault="00C25371" w:rsidP="00C25371">
      <w:pPr>
        <w:widowControl/>
        <w:shd w:val="clear" w:color="auto" w:fill="FFFFFF"/>
        <w:spacing w:line="480" w:lineRule="auto"/>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经费主管部门负责人（签字）：　　　　　　　　　　　</w:t>
      </w:r>
    </w:p>
    <w:p w14:paraId="2C915558" w14:textId="77777777" w:rsidR="00C25371" w:rsidRPr="00E71582" w:rsidRDefault="00C25371" w:rsidP="00C25371">
      <w:pPr>
        <w:widowControl/>
        <w:shd w:val="clear" w:color="auto" w:fill="FFFFFF"/>
        <w:spacing w:line="480" w:lineRule="auto"/>
        <w:ind w:firstLine="840"/>
        <w:rPr>
          <w:rFonts w:asciiTheme="minorEastAsia" w:hAnsiTheme="minorEastAsia" w:cs="宋体"/>
          <w:color w:val="000000" w:themeColor="text1"/>
          <w:kern w:val="0"/>
          <w:szCs w:val="21"/>
        </w:rPr>
      </w:pPr>
    </w:p>
    <w:p w14:paraId="5E83DAD9" w14:textId="77777777" w:rsidR="00C25371" w:rsidRPr="00E71582" w:rsidRDefault="00C25371" w:rsidP="00C25371">
      <w:pPr>
        <w:widowControl/>
        <w:shd w:val="clear" w:color="auto" w:fill="FFFFFF"/>
        <w:spacing w:line="480" w:lineRule="auto"/>
        <w:ind w:firstLineChars="2500" w:firstLine="5250"/>
        <w:rPr>
          <w:rFonts w:asciiTheme="minorEastAsia" w:hAnsiTheme="minorEastAsia" w:cs="宋体"/>
          <w:color w:val="000000" w:themeColor="text1"/>
          <w:kern w:val="0"/>
          <w:szCs w:val="21"/>
        </w:rPr>
      </w:pPr>
      <w:r w:rsidRPr="00E71582">
        <w:rPr>
          <w:rFonts w:asciiTheme="minorEastAsia" w:hAnsiTheme="minorEastAsia" w:cs="宋体" w:hint="eastAsia"/>
          <w:color w:val="000000" w:themeColor="text1"/>
          <w:kern w:val="0"/>
          <w:szCs w:val="21"/>
        </w:rPr>
        <w:t xml:space="preserve">　年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月 </w:t>
      </w:r>
      <w:r w:rsidRPr="00E71582">
        <w:rPr>
          <w:rFonts w:asciiTheme="minorEastAsia" w:hAnsiTheme="minorEastAsia" w:cs="宋体"/>
          <w:color w:val="000000" w:themeColor="text1"/>
          <w:kern w:val="0"/>
          <w:szCs w:val="21"/>
        </w:rPr>
        <w:t xml:space="preserve"> </w:t>
      </w:r>
      <w:r w:rsidRPr="00E71582">
        <w:rPr>
          <w:rFonts w:asciiTheme="minorEastAsia" w:hAnsiTheme="minorEastAsia" w:cs="宋体" w:hint="eastAsia"/>
          <w:color w:val="000000" w:themeColor="text1"/>
          <w:kern w:val="0"/>
          <w:szCs w:val="21"/>
        </w:rPr>
        <w:t xml:space="preserve"> 日</w:t>
      </w:r>
    </w:p>
    <w:p w14:paraId="036F946C" w14:textId="77777777" w:rsidR="00C25371" w:rsidRPr="00E71582" w:rsidRDefault="00C25371" w:rsidP="00C25371">
      <w:pPr>
        <w:rPr>
          <w:rFonts w:asciiTheme="minorEastAsia" w:hAnsiTheme="minorEastAsia"/>
          <w:color w:val="000000" w:themeColor="text1"/>
          <w:szCs w:val="21"/>
        </w:rPr>
      </w:pPr>
    </w:p>
    <w:p w14:paraId="6A9DA1B0" w14:textId="77777777" w:rsidR="00C25371" w:rsidRPr="00E71582" w:rsidRDefault="00C25371" w:rsidP="00C25371">
      <w:pPr>
        <w:rPr>
          <w:rFonts w:asciiTheme="minorEastAsia" w:hAnsiTheme="minorEastAsia"/>
          <w:color w:val="000000" w:themeColor="text1"/>
          <w:szCs w:val="21"/>
        </w:rPr>
      </w:pPr>
      <w:r w:rsidRPr="00E71582">
        <w:rPr>
          <w:rFonts w:asciiTheme="minorEastAsia" w:hAnsiTheme="minorEastAsia" w:hint="eastAsia"/>
          <w:color w:val="000000" w:themeColor="text1"/>
          <w:szCs w:val="21"/>
        </w:rPr>
        <w:t>注意事项</w:t>
      </w:r>
      <w:r w:rsidRPr="00E71582">
        <w:rPr>
          <w:rFonts w:asciiTheme="minorEastAsia" w:hAnsiTheme="minorEastAsia"/>
          <w:color w:val="000000" w:themeColor="text1"/>
          <w:szCs w:val="21"/>
        </w:rPr>
        <w:t>：</w:t>
      </w:r>
    </w:p>
    <w:p w14:paraId="3C50CE74" w14:textId="77777777" w:rsidR="00C25371" w:rsidRPr="00E71582" w:rsidRDefault="00C25371" w:rsidP="00C25371">
      <w:pPr>
        <w:rPr>
          <w:rFonts w:asciiTheme="minorEastAsia" w:hAnsiTheme="minorEastAsia"/>
          <w:color w:val="000000" w:themeColor="text1"/>
          <w:szCs w:val="21"/>
        </w:rPr>
      </w:pPr>
      <w:r w:rsidRPr="00E71582">
        <w:rPr>
          <w:rFonts w:asciiTheme="minorEastAsia" w:hAnsiTheme="minorEastAsia" w:hint="eastAsia"/>
          <w:color w:val="000000" w:themeColor="text1"/>
          <w:szCs w:val="21"/>
        </w:rPr>
        <w:t>1.采购项目预算大于50万元（含50万元）需提供采购单位确定需求的部（处）会议纪要或学院党政联席会议纪要。</w:t>
      </w:r>
    </w:p>
    <w:p w14:paraId="030D191A" w14:textId="77777777" w:rsidR="00C25371" w:rsidRPr="00E71582" w:rsidRDefault="00C25371" w:rsidP="00C25371">
      <w:pPr>
        <w:rPr>
          <w:rFonts w:asciiTheme="minorEastAsia" w:hAnsiTheme="minorEastAsia"/>
          <w:color w:val="000000" w:themeColor="text1"/>
          <w:szCs w:val="21"/>
        </w:rPr>
      </w:pPr>
      <w:r w:rsidRPr="00E71582">
        <w:rPr>
          <w:rFonts w:asciiTheme="minorEastAsia" w:hAnsiTheme="minorEastAsia" w:hint="eastAsia"/>
          <w:color w:val="000000" w:themeColor="text1"/>
          <w:szCs w:val="21"/>
        </w:rPr>
        <w:t>2.各单位政府采购</w:t>
      </w:r>
      <w:r w:rsidRPr="00E71582">
        <w:rPr>
          <w:rFonts w:asciiTheme="minorEastAsia" w:hAnsiTheme="minorEastAsia"/>
          <w:color w:val="000000" w:themeColor="text1"/>
          <w:szCs w:val="21"/>
        </w:rPr>
        <w:t>项目</w:t>
      </w:r>
      <w:r w:rsidRPr="00E71582">
        <w:rPr>
          <w:rFonts w:asciiTheme="minorEastAsia" w:hAnsiTheme="minorEastAsia" w:hint="eastAsia"/>
          <w:color w:val="000000" w:themeColor="text1"/>
          <w:szCs w:val="21"/>
        </w:rPr>
        <w:t>的采购</w:t>
      </w:r>
      <w:r w:rsidRPr="00E71582">
        <w:rPr>
          <w:rFonts w:asciiTheme="minorEastAsia" w:hAnsiTheme="minorEastAsia"/>
          <w:color w:val="000000" w:themeColor="text1"/>
          <w:szCs w:val="21"/>
        </w:rPr>
        <w:t>需求</w:t>
      </w:r>
      <w:r w:rsidRPr="00E71582">
        <w:rPr>
          <w:rFonts w:asciiTheme="minorEastAsia" w:hAnsiTheme="minorEastAsia" w:hint="eastAsia"/>
          <w:color w:val="000000" w:themeColor="text1"/>
          <w:szCs w:val="21"/>
        </w:rPr>
        <w:t>在部门（学院）</w:t>
      </w:r>
      <w:r w:rsidRPr="00E71582">
        <w:rPr>
          <w:rFonts w:asciiTheme="minorEastAsia" w:hAnsiTheme="minorEastAsia"/>
          <w:color w:val="000000" w:themeColor="text1"/>
          <w:szCs w:val="21"/>
        </w:rPr>
        <w:t>网站</w:t>
      </w:r>
      <w:r w:rsidRPr="00E71582">
        <w:rPr>
          <w:rFonts w:asciiTheme="minorEastAsia" w:hAnsiTheme="minorEastAsia" w:hint="eastAsia"/>
          <w:color w:val="000000" w:themeColor="text1"/>
          <w:szCs w:val="21"/>
        </w:rPr>
        <w:t>首页公示不少于3天。公示</w:t>
      </w:r>
      <w:r w:rsidRPr="00E71582">
        <w:rPr>
          <w:rFonts w:asciiTheme="minorEastAsia" w:hAnsiTheme="minorEastAsia"/>
          <w:color w:val="000000" w:themeColor="text1"/>
          <w:szCs w:val="21"/>
        </w:rPr>
        <w:t>期结束后</w:t>
      </w:r>
      <w:r w:rsidRPr="00E71582">
        <w:rPr>
          <w:rFonts w:asciiTheme="minorEastAsia" w:hAnsiTheme="minorEastAsia" w:hint="eastAsia"/>
          <w:color w:val="000000" w:themeColor="text1"/>
          <w:szCs w:val="21"/>
        </w:rPr>
        <w:t>将</w:t>
      </w:r>
      <w:r w:rsidRPr="00E71582">
        <w:rPr>
          <w:rFonts w:asciiTheme="minorEastAsia" w:hAnsiTheme="minorEastAsia"/>
          <w:color w:val="000000" w:themeColor="text1"/>
          <w:szCs w:val="21"/>
        </w:rPr>
        <w:t>公</w:t>
      </w:r>
      <w:r w:rsidRPr="00E71582">
        <w:rPr>
          <w:rFonts w:asciiTheme="minorEastAsia" w:hAnsiTheme="minorEastAsia" w:hint="eastAsia"/>
          <w:color w:val="000000" w:themeColor="text1"/>
          <w:szCs w:val="21"/>
        </w:rPr>
        <w:t>示</w:t>
      </w:r>
      <w:r w:rsidRPr="00E71582">
        <w:rPr>
          <w:rFonts w:asciiTheme="minorEastAsia" w:hAnsiTheme="minorEastAsia"/>
          <w:color w:val="000000" w:themeColor="text1"/>
          <w:szCs w:val="21"/>
        </w:rPr>
        <w:t>截图</w:t>
      </w:r>
      <w:r w:rsidRPr="00E71582">
        <w:rPr>
          <w:rFonts w:asciiTheme="minorEastAsia" w:hAnsiTheme="minorEastAsia" w:hint="eastAsia"/>
          <w:color w:val="000000" w:themeColor="text1"/>
          <w:szCs w:val="21"/>
        </w:rPr>
        <w:t>打印</w:t>
      </w:r>
      <w:r w:rsidRPr="00E71582">
        <w:rPr>
          <w:rFonts w:asciiTheme="minorEastAsia" w:hAnsiTheme="minorEastAsia"/>
          <w:color w:val="000000" w:themeColor="text1"/>
          <w:szCs w:val="21"/>
        </w:rPr>
        <w:t>交国有资产与实验室管理处（</w:t>
      </w:r>
      <w:r w:rsidRPr="00E71582">
        <w:rPr>
          <w:rFonts w:asciiTheme="minorEastAsia" w:hAnsiTheme="minorEastAsia" w:hint="eastAsia"/>
          <w:color w:val="000000" w:themeColor="text1"/>
          <w:szCs w:val="21"/>
        </w:rPr>
        <w:t>招投标</w:t>
      </w:r>
      <w:r w:rsidRPr="00E71582">
        <w:rPr>
          <w:rFonts w:asciiTheme="minorEastAsia" w:hAnsiTheme="minorEastAsia"/>
          <w:color w:val="000000" w:themeColor="text1"/>
          <w:szCs w:val="21"/>
        </w:rPr>
        <w:t>中心）</w:t>
      </w:r>
      <w:r w:rsidRPr="00E71582">
        <w:rPr>
          <w:rFonts w:asciiTheme="minorEastAsia" w:hAnsiTheme="minorEastAsia" w:hint="eastAsia"/>
          <w:color w:val="000000" w:themeColor="text1"/>
          <w:szCs w:val="21"/>
        </w:rPr>
        <w:t>，</w:t>
      </w:r>
      <w:r w:rsidRPr="00E71582">
        <w:rPr>
          <w:rFonts w:asciiTheme="minorEastAsia" w:hAnsiTheme="minorEastAsia"/>
          <w:color w:val="000000" w:themeColor="text1"/>
          <w:szCs w:val="21"/>
        </w:rPr>
        <w:t>并</w:t>
      </w:r>
      <w:r w:rsidRPr="00E71582">
        <w:rPr>
          <w:rFonts w:asciiTheme="minorEastAsia" w:hAnsiTheme="minorEastAsia" w:hint="eastAsia"/>
          <w:color w:val="000000" w:themeColor="text1"/>
          <w:szCs w:val="21"/>
        </w:rPr>
        <w:t>标</w:t>
      </w:r>
      <w:r w:rsidRPr="00E71582">
        <w:rPr>
          <w:rFonts w:asciiTheme="minorEastAsia" w:hAnsiTheme="minorEastAsia"/>
          <w:color w:val="000000" w:themeColor="text1"/>
          <w:szCs w:val="21"/>
        </w:rPr>
        <w:t>明公示期是否有异议</w:t>
      </w:r>
      <w:r w:rsidRPr="00E71582">
        <w:rPr>
          <w:rFonts w:asciiTheme="minorEastAsia" w:hAnsiTheme="minorEastAsia" w:hint="eastAsia"/>
          <w:color w:val="000000" w:themeColor="text1"/>
          <w:szCs w:val="21"/>
        </w:rPr>
        <w:t>。</w:t>
      </w:r>
    </w:p>
    <w:p w14:paraId="2888AF92" w14:textId="77777777" w:rsidR="0059605B" w:rsidRPr="00E71582" w:rsidRDefault="0059605B">
      <w:pPr>
        <w:rPr>
          <w:color w:val="000000" w:themeColor="text1"/>
        </w:rPr>
      </w:pPr>
    </w:p>
    <w:sectPr w:rsidR="0059605B" w:rsidRPr="00E71582" w:rsidSect="004A19B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纪四维" w:date="2022-06-16T16:50:00Z" w:initials="j">
    <w:p w14:paraId="2F999BDE" w14:textId="60274FE6" w:rsidR="00C11FC8" w:rsidRPr="00C11FC8" w:rsidRDefault="00C11FC8">
      <w:pPr>
        <w:pStyle w:val="ad"/>
        <w:rPr>
          <w:color w:val="000000" w:themeColor="text1"/>
        </w:rPr>
      </w:pPr>
      <w:r>
        <w:rPr>
          <w:rStyle w:val="ac"/>
        </w:rPr>
        <w:annotationRef/>
      </w:r>
      <w:r>
        <w:rPr>
          <w:rFonts w:hint="eastAsia"/>
        </w:rPr>
        <w:t xml:space="preserve"> 修改：将平台对接接口规范内容放到“合同其他条款”处</w:t>
      </w:r>
    </w:p>
  </w:comment>
  <w:comment w:id="5" w:author="on" w:date="2022-06-16T13:28:00Z" w:initials="o">
    <w:p w14:paraId="38557EDC" w14:textId="77777777" w:rsidR="003C4A98" w:rsidRDefault="003C4A98" w:rsidP="003C4A98">
      <w:pPr>
        <w:pStyle w:val="ad"/>
      </w:pPr>
      <w:r>
        <w:rPr>
          <w:rStyle w:val="ac"/>
        </w:rPr>
        <w:annotationRef/>
      </w:r>
      <w:r>
        <w:t>上述网址是否不应出现在技术要求中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99BDE" w15:done="0"/>
  <w15:commentEx w15:paraId="38557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AF63" w16cex:dateUtc="2022-06-16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99BDE" w16cid:durableId="2655DF96"/>
  <w16cid:commentId w16cid:paraId="38557EDC" w16cid:durableId="2655DF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CBF5" w14:textId="77777777" w:rsidR="00862143" w:rsidRDefault="00862143" w:rsidP="00B8719A">
      <w:r>
        <w:separator/>
      </w:r>
    </w:p>
  </w:endnote>
  <w:endnote w:type="continuationSeparator" w:id="0">
    <w:p w14:paraId="59EBF5C3" w14:textId="77777777" w:rsidR="00862143" w:rsidRDefault="00862143" w:rsidP="00B8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1DFA" w14:textId="77777777" w:rsidR="00862143" w:rsidRDefault="00862143" w:rsidP="00B8719A">
      <w:r>
        <w:separator/>
      </w:r>
    </w:p>
  </w:footnote>
  <w:footnote w:type="continuationSeparator" w:id="0">
    <w:p w14:paraId="0503B38C" w14:textId="77777777" w:rsidR="00862143" w:rsidRDefault="00862143" w:rsidP="00B87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78"/>
    <w:multiLevelType w:val="multilevel"/>
    <w:tmpl w:val="014E4C78"/>
    <w:lvl w:ilvl="0">
      <w:start w:val="1"/>
      <w:numFmt w:val="decimal"/>
      <w:lvlText w:val="(%1)"/>
      <w:lvlJc w:val="left"/>
      <w:pPr>
        <w:tabs>
          <w:tab w:val="num" w:pos="840"/>
        </w:tabs>
        <w:ind w:left="840" w:hanging="420"/>
      </w:pPr>
      <w:rPr>
        <w:rFonts w:hint="default"/>
      </w:rPr>
    </w:lvl>
    <w:lvl w:ilvl="1">
      <w:start w:val="1"/>
      <w:numFmt w:val="lowerLetter"/>
      <w:lvlText w:val="%2)"/>
      <w:lvlJc w:val="left"/>
      <w:pPr>
        <w:tabs>
          <w:tab w:val="num" w:pos="333"/>
        </w:tabs>
        <w:ind w:left="333" w:hanging="420"/>
      </w:pPr>
    </w:lvl>
    <w:lvl w:ilvl="2">
      <w:start w:val="1"/>
      <w:numFmt w:val="lowerRoman"/>
      <w:lvlText w:val="%3."/>
      <w:lvlJc w:val="right"/>
      <w:pPr>
        <w:tabs>
          <w:tab w:val="num" w:pos="753"/>
        </w:tabs>
        <w:ind w:left="753" w:hanging="420"/>
      </w:pPr>
    </w:lvl>
    <w:lvl w:ilvl="3">
      <w:start w:val="1"/>
      <w:numFmt w:val="decimal"/>
      <w:lvlText w:val="%4."/>
      <w:lvlJc w:val="left"/>
      <w:pPr>
        <w:tabs>
          <w:tab w:val="num" w:pos="1173"/>
        </w:tabs>
        <w:ind w:left="1173" w:hanging="420"/>
      </w:pPr>
    </w:lvl>
    <w:lvl w:ilvl="4">
      <w:start w:val="1"/>
      <w:numFmt w:val="lowerLetter"/>
      <w:lvlText w:val="%5)"/>
      <w:lvlJc w:val="left"/>
      <w:pPr>
        <w:tabs>
          <w:tab w:val="num" w:pos="1593"/>
        </w:tabs>
        <w:ind w:left="1593" w:hanging="420"/>
      </w:pPr>
    </w:lvl>
    <w:lvl w:ilvl="5">
      <w:start w:val="1"/>
      <w:numFmt w:val="lowerRoman"/>
      <w:lvlText w:val="%6."/>
      <w:lvlJc w:val="right"/>
      <w:pPr>
        <w:tabs>
          <w:tab w:val="num" w:pos="2013"/>
        </w:tabs>
        <w:ind w:left="2013" w:hanging="420"/>
      </w:pPr>
    </w:lvl>
    <w:lvl w:ilvl="6">
      <w:start w:val="1"/>
      <w:numFmt w:val="decimal"/>
      <w:lvlText w:val="%7."/>
      <w:lvlJc w:val="left"/>
      <w:pPr>
        <w:tabs>
          <w:tab w:val="num" w:pos="2433"/>
        </w:tabs>
        <w:ind w:left="2433" w:hanging="420"/>
      </w:pPr>
    </w:lvl>
    <w:lvl w:ilvl="7">
      <w:start w:val="1"/>
      <w:numFmt w:val="lowerLetter"/>
      <w:lvlText w:val="%8)"/>
      <w:lvlJc w:val="left"/>
      <w:pPr>
        <w:tabs>
          <w:tab w:val="num" w:pos="2853"/>
        </w:tabs>
        <w:ind w:left="2853" w:hanging="420"/>
      </w:pPr>
    </w:lvl>
    <w:lvl w:ilvl="8">
      <w:start w:val="1"/>
      <w:numFmt w:val="lowerRoman"/>
      <w:lvlText w:val="%9."/>
      <w:lvlJc w:val="right"/>
      <w:pPr>
        <w:tabs>
          <w:tab w:val="num" w:pos="3273"/>
        </w:tabs>
        <w:ind w:left="3273" w:hanging="420"/>
      </w:pPr>
    </w:lvl>
  </w:abstractNum>
  <w:abstractNum w:abstractNumId="1" w15:restartNumberingAfterBreak="0">
    <w:nsid w:val="2A2D42F7"/>
    <w:multiLevelType w:val="hybridMultilevel"/>
    <w:tmpl w:val="AEF8EECC"/>
    <w:lvl w:ilvl="0" w:tplc="AF7243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纪四维">
    <w15:presenceInfo w15:providerId="None" w15:userId="纪四维"/>
  </w15:person>
  <w15:person w15:author="on">
    <w15:presenceInfo w15:providerId="Windows Live" w15:userId="befa4ecd38592f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371"/>
    <w:rsid w:val="000004F7"/>
    <w:rsid w:val="00040EDF"/>
    <w:rsid w:val="00091265"/>
    <w:rsid w:val="000A0059"/>
    <w:rsid w:val="000A71C2"/>
    <w:rsid w:val="00107689"/>
    <w:rsid w:val="00127266"/>
    <w:rsid w:val="00132CD5"/>
    <w:rsid w:val="00135AE9"/>
    <w:rsid w:val="00153D43"/>
    <w:rsid w:val="00154A26"/>
    <w:rsid w:val="00154FFF"/>
    <w:rsid w:val="00232B23"/>
    <w:rsid w:val="00251645"/>
    <w:rsid w:val="002528F2"/>
    <w:rsid w:val="0026025E"/>
    <w:rsid w:val="00264396"/>
    <w:rsid w:val="002A6E11"/>
    <w:rsid w:val="00331984"/>
    <w:rsid w:val="003913FC"/>
    <w:rsid w:val="00391D18"/>
    <w:rsid w:val="00397FC7"/>
    <w:rsid w:val="003B51C5"/>
    <w:rsid w:val="003C4A98"/>
    <w:rsid w:val="003D10CE"/>
    <w:rsid w:val="003D3EC1"/>
    <w:rsid w:val="004051F5"/>
    <w:rsid w:val="00460F47"/>
    <w:rsid w:val="004B56CA"/>
    <w:rsid w:val="004C456F"/>
    <w:rsid w:val="004D78F9"/>
    <w:rsid w:val="004E0891"/>
    <w:rsid w:val="005276BF"/>
    <w:rsid w:val="005418BF"/>
    <w:rsid w:val="00554271"/>
    <w:rsid w:val="00586776"/>
    <w:rsid w:val="0059605B"/>
    <w:rsid w:val="005A1459"/>
    <w:rsid w:val="005C204C"/>
    <w:rsid w:val="005F5AAB"/>
    <w:rsid w:val="00601D9B"/>
    <w:rsid w:val="006208E7"/>
    <w:rsid w:val="00632DF4"/>
    <w:rsid w:val="006954AD"/>
    <w:rsid w:val="006B2AEF"/>
    <w:rsid w:val="006D1107"/>
    <w:rsid w:val="00704578"/>
    <w:rsid w:val="0071351E"/>
    <w:rsid w:val="00724F6E"/>
    <w:rsid w:val="00735731"/>
    <w:rsid w:val="00736A4B"/>
    <w:rsid w:val="00750ACF"/>
    <w:rsid w:val="007671E2"/>
    <w:rsid w:val="00785684"/>
    <w:rsid w:val="007A3F14"/>
    <w:rsid w:val="007A5CB2"/>
    <w:rsid w:val="007B660C"/>
    <w:rsid w:val="007C23E2"/>
    <w:rsid w:val="007C4349"/>
    <w:rsid w:val="007D4FEC"/>
    <w:rsid w:val="00800C78"/>
    <w:rsid w:val="00825C10"/>
    <w:rsid w:val="00825E0A"/>
    <w:rsid w:val="00846748"/>
    <w:rsid w:val="00862143"/>
    <w:rsid w:val="008963D4"/>
    <w:rsid w:val="008C1181"/>
    <w:rsid w:val="009858CB"/>
    <w:rsid w:val="009970B5"/>
    <w:rsid w:val="009A4834"/>
    <w:rsid w:val="009B00CA"/>
    <w:rsid w:val="009B26D7"/>
    <w:rsid w:val="009D124A"/>
    <w:rsid w:val="00A15CE0"/>
    <w:rsid w:val="00A65D51"/>
    <w:rsid w:val="00A92E50"/>
    <w:rsid w:val="00A95EBF"/>
    <w:rsid w:val="00A9755C"/>
    <w:rsid w:val="00AB34C3"/>
    <w:rsid w:val="00AB5279"/>
    <w:rsid w:val="00AC1446"/>
    <w:rsid w:val="00AE5115"/>
    <w:rsid w:val="00B57508"/>
    <w:rsid w:val="00B66A9C"/>
    <w:rsid w:val="00B71256"/>
    <w:rsid w:val="00B8719A"/>
    <w:rsid w:val="00BF05C8"/>
    <w:rsid w:val="00C11FC8"/>
    <w:rsid w:val="00C228B0"/>
    <w:rsid w:val="00C25371"/>
    <w:rsid w:val="00C502E6"/>
    <w:rsid w:val="00C5686D"/>
    <w:rsid w:val="00CA187E"/>
    <w:rsid w:val="00CD3AB8"/>
    <w:rsid w:val="00D20A75"/>
    <w:rsid w:val="00D4713A"/>
    <w:rsid w:val="00D6016D"/>
    <w:rsid w:val="00D655A5"/>
    <w:rsid w:val="00D7393C"/>
    <w:rsid w:val="00D74F60"/>
    <w:rsid w:val="00DF1466"/>
    <w:rsid w:val="00E019AF"/>
    <w:rsid w:val="00E34D1C"/>
    <w:rsid w:val="00E57C51"/>
    <w:rsid w:val="00E71582"/>
    <w:rsid w:val="00E94C30"/>
    <w:rsid w:val="00EA22F1"/>
    <w:rsid w:val="00ED06C9"/>
    <w:rsid w:val="00EF6D1D"/>
    <w:rsid w:val="00F0524A"/>
    <w:rsid w:val="00F366B0"/>
    <w:rsid w:val="00F43EEF"/>
    <w:rsid w:val="00F45287"/>
    <w:rsid w:val="00F45992"/>
    <w:rsid w:val="00F53A4F"/>
    <w:rsid w:val="00F673F5"/>
    <w:rsid w:val="00F7563A"/>
    <w:rsid w:val="00F966AA"/>
    <w:rsid w:val="00FA3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14D42"/>
  <w15:docId w15:val="{53F7A5A6-AE4D-44BE-B7C5-E007A68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371"/>
    <w:pPr>
      <w:widowControl w:val="0"/>
      <w:jc w:val="both"/>
    </w:pPr>
  </w:style>
  <w:style w:type="paragraph" w:styleId="1">
    <w:name w:val="heading 1"/>
    <w:basedOn w:val="a"/>
    <w:link w:val="10"/>
    <w:uiPriority w:val="9"/>
    <w:qFormat/>
    <w:rsid w:val="00C2537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C253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C25371"/>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rsid w:val="00C2537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0"/>
    <w:uiPriority w:val="9"/>
    <w:qFormat/>
    <w:rsid w:val="00C25371"/>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0"/>
    <w:uiPriority w:val="9"/>
    <w:unhideWhenUsed/>
    <w:qFormat/>
    <w:rsid w:val="006B2AE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6B2AE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371"/>
    <w:rPr>
      <w:rFonts w:ascii="宋体" w:eastAsia="宋体" w:hAnsi="宋体" w:cs="宋体"/>
      <w:b/>
      <w:bCs/>
      <w:kern w:val="36"/>
      <w:sz w:val="48"/>
      <w:szCs w:val="48"/>
    </w:rPr>
  </w:style>
  <w:style w:type="character" w:customStyle="1" w:styleId="20">
    <w:name w:val="标题 2 字符"/>
    <w:basedOn w:val="a0"/>
    <w:link w:val="2"/>
    <w:uiPriority w:val="9"/>
    <w:rsid w:val="00C2537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C25371"/>
    <w:rPr>
      <w:rFonts w:ascii="宋体" w:eastAsia="宋体" w:hAnsi="宋体" w:cs="宋体"/>
      <w:b/>
      <w:bCs/>
      <w:kern w:val="0"/>
      <w:sz w:val="27"/>
      <w:szCs w:val="27"/>
    </w:rPr>
  </w:style>
  <w:style w:type="character" w:customStyle="1" w:styleId="40">
    <w:name w:val="标题 4 字符"/>
    <w:basedOn w:val="a0"/>
    <w:link w:val="4"/>
    <w:uiPriority w:val="9"/>
    <w:rsid w:val="00C25371"/>
    <w:rPr>
      <w:rFonts w:asciiTheme="majorHAnsi" w:eastAsiaTheme="majorEastAsia" w:hAnsiTheme="majorHAnsi" w:cstheme="majorBidi"/>
      <w:b/>
      <w:bCs/>
      <w:sz w:val="28"/>
      <w:szCs w:val="28"/>
    </w:rPr>
  </w:style>
  <w:style w:type="character" w:customStyle="1" w:styleId="50">
    <w:name w:val="标题 5 字符"/>
    <w:basedOn w:val="a0"/>
    <w:link w:val="5"/>
    <w:uiPriority w:val="9"/>
    <w:rsid w:val="00C25371"/>
    <w:rPr>
      <w:rFonts w:ascii="宋体" w:eastAsia="宋体" w:hAnsi="宋体" w:cs="宋体"/>
      <w:b/>
      <w:bCs/>
      <w:kern w:val="0"/>
      <w:sz w:val="20"/>
      <w:szCs w:val="20"/>
    </w:rPr>
  </w:style>
  <w:style w:type="paragraph" w:styleId="a3">
    <w:name w:val="List Paragraph"/>
    <w:basedOn w:val="a"/>
    <w:uiPriority w:val="34"/>
    <w:qFormat/>
    <w:rsid w:val="00C25371"/>
    <w:pPr>
      <w:ind w:firstLineChars="200" w:firstLine="420"/>
    </w:pPr>
  </w:style>
  <w:style w:type="table" w:styleId="a4">
    <w:name w:val="Table Grid"/>
    <w:basedOn w:val="a1"/>
    <w:uiPriority w:val="39"/>
    <w:rsid w:val="00C2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25371"/>
    <w:rPr>
      <w:color w:val="0563C1" w:themeColor="hyperlink"/>
      <w:u w:val="single"/>
    </w:rPr>
  </w:style>
  <w:style w:type="paragraph" w:styleId="a6">
    <w:name w:val="Document Map"/>
    <w:basedOn w:val="a"/>
    <w:link w:val="a7"/>
    <w:uiPriority w:val="99"/>
    <w:semiHidden/>
    <w:unhideWhenUsed/>
    <w:rsid w:val="00B8719A"/>
    <w:rPr>
      <w:rFonts w:ascii="宋体" w:eastAsia="宋体"/>
      <w:sz w:val="18"/>
      <w:szCs w:val="18"/>
    </w:rPr>
  </w:style>
  <w:style w:type="character" w:customStyle="1" w:styleId="a7">
    <w:name w:val="文档结构图 字符"/>
    <w:basedOn w:val="a0"/>
    <w:link w:val="a6"/>
    <w:uiPriority w:val="99"/>
    <w:semiHidden/>
    <w:rsid w:val="00B8719A"/>
    <w:rPr>
      <w:rFonts w:ascii="宋体" w:eastAsia="宋体"/>
      <w:sz w:val="18"/>
      <w:szCs w:val="18"/>
    </w:rPr>
  </w:style>
  <w:style w:type="paragraph" w:styleId="a8">
    <w:name w:val="header"/>
    <w:basedOn w:val="a"/>
    <w:link w:val="a9"/>
    <w:uiPriority w:val="99"/>
    <w:unhideWhenUsed/>
    <w:rsid w:val="00B8719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8719A"/>
    <w:rPr>
      <w:sz w:val="18"/>
      <w:szCs w:val="18"/>
    </w:rPr>
  </w:style>
  <w:style w:type="paragraph" w:styleId="aa">
    <w:name w:val="footer"/>
    <w:basedOn w:val="a"/>
    <w:link w:val="ab"/>
    <w:uiPriority w:val="99"/>
    <w:unhideWhenUsed/>
    <w:rsid w:val="00B8719A"/>
    <w:pPr>
      <w:tabs>
        <w:tab w:val="center" w:pos="4153"/>
        <w:tab w:val="right" w:pos="8306"/>
      </w:tabs>
      <w:snapToGrid w:val="0"/>
      <w:jc w:val="left"/>
    </w:pPr>
    <w:rPr>
      <w:sz w:val="18"/>
      <w:szCs w:val="18"/>
    </w:rPr>
  </w:style>
  <w:style w:type="character" w:customStyle="1" w:styleId="ab">
    <w:name w:val="页脚 字符"/>
    <w:basedOn w:val="a0"/>
    <w:link w:val="aa"/>
    <w:uiPriority w:val="99"/>
    <w:rsid w:val="00B8719A"/>
    <w:rPr>
      <w:sz w:val="18"/>
      <w:szCs w:val="18"/>
    </w:rPr>
  </w:style>
  <w:style w:type="character" w:customStyle="1" w:styleId="60">
    <w:name w:val="标题 6 字符"/>
    <w:basedOn w:val="a0"/>
    <w:link w:val="6"/>
    <w:uiPriority w:val="9"/>
    <w:rsid w:val="006B2AEF"/>
    <w:rPr>
      <w:rFonts w:asciiTheme="majorHAnsi" w:eastAsiaTheme="majorEastAsia" w:hAnsiTheme="majorHAnsi" w:cstheme="majorBidi"/>
      <w:b/>
      <w:bCs/>
      <w:sz w:val="24"/>
      <w:szCs w:val="24"/>
    </w:rPr>
  </w:style>
  <w:style w:type="character" w:customStyle="1" w:styleId="70">
    <w:name w:val="标题 7 字符"/>
    <w:basedOn w:val="a0"/>
    <w:link w:val="7"/>
    <w:uiPriority w:val="9"/>
    <w:rsid w:val="006B2AEF"/>
    <w:rPr>
      <w:b/>
      <w:bCs/>
      <w:sz w:val="24"/>
      <w:szCs w:val="24"/>
    </w:rPr>
  </w:style>
  <w:style w:type="character" w:styleId="ac">
    <w:name w:val="annotation reference"/>
    <w:basedOn w:val="a0"/>
    <w:uiPriority w:val="99"/>
    <w:semiHidden/>
    <w:unhideWhenUsed/>
    <w:rsid w:val="00AE5115"/>
    <w:rPr>
      <w:sz w:val="21"/>
      <w:szCs w:val="21"/>
    </w:rPr>
  </w:style>
  <w:style w:type="paragraph" w:styleId="ad">
    <w:name w:val="annotation text"/>
    <w:basedOn w:val="a"/>
    <w:link w:val="ae"/>
    <w:uiPriority w:val="99"/>
    <w:unhideWhenUsed/>
    <w:rsid w:val="00AE5115"/>
    <w:pPr>
      <w:jc w:val="left"/>
    </w:pPr>
  </w:style>
  <w:style w:type="character" w:customStyle="1" w:styleId="ae">
    <w:name w:val="批注文字 字符"/>
    <w:basedOn w:val="a0"/>
    <w:link w:val="ad"/>
    <w:uiPriority w:val="99"/>
    <w:rsid w:val="00AE5115"/>
  </w:style>
  <w:style w:type="paragraph" w:styleId="af">
    <w:name w:val="annotation subject"/>
    <w:basedOn w:val="ad"/>
    <w:next w:val="ad"/>
    <w:link w:val="af0"/>
    <w:uiPriority w:val="99"/>
    <w:semiHidden/>
    <w:unhideWhenUsed/>
    <w:rsid w:val="00AE5115"/>
    <w:rPr>
      <w:b/>
      <w:bCs/>
    </w:rPr>
  </w:style>
  <w:style w:type="character" w:customStyle="1" w:styleId="af0">
    <w:name w:val="批注主题 字符"/>
    <w:basedOn w:val="ae"/>
    <w:link w:val="af"/>
    <w:uiPriority w:val="99"/>
    <w:semiHidden/>
    <w:rsid w:val="00AE5115"/>
    <w:rPr>
      <w:b/>
      <w:bCs/>
    </w:rPr>
  </w:style>
  <w:style w:type="paragraph" w:styleId="af1">
    <w:name w:val="Balloon Text"/>
    <w:basedOn w:val="a"/>
    <w:link w:val="af2"/>
    <w:uiPriority w:val="99"/>
    <w:semiHidden/>
    <w:unhideWhenUsed/>
    <w:rsid w:val="003C4A98"/>
    <w:rPr>
      <w:sz w:val="18"/>
      <w:szCs w:val="18"/>
    </w:rPr>
  </w:style>
  <w:style w:type="character" w:customStyle="1" w:styleId="af2">
    <w:name w:val="批注框文本 字符"/>
    <w:basedOn w:val="a0"/>
    <w:link w:val="af1"/>
    <w:uiPriority w:val="99"/>
    <w:semiHidden/>
    <w:rsid w:val="003C4A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纪四维</dc:creator>
  <cp:keywords/>
  <dc:description/>
  <cp:lastModifiedBy>纪四维</cp:lastModifiedBy>
  <cp:revision>2</cp:revision>
  <dcterms:created xsi:type="dcterms:W3CDTF">2022-06-20T03:02:00Z</dcterms:created>
  <dcterms:modified xsi:type="dcterms:W3CDTF">2022-06-20T03:02:00Z</dcterms:modified>
</cp:coreProperties>
</file>